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Pr="00CE0328">
        <w:rPr>
          <w:rFonts w:ascii="Arial" w:eastAsia="宋体" w:hAnsi="Arial" w:cs="Arial" w:hint="eastAsia"/>
          <w:b/>
          <w:bCs/>
          <w:sz w:val="24"/>
          <w:lang w:eastAsia="zh-CN"/>
        </w:rPr>
        <w:t>10</w:t>
      </w:r>
      <w:r>
        <w:rPr>
          <w:rFonts w:ascii="Arial" w:eastAsia="宋体" w:hAnsi="Arial" w:cs="Arial" w:hint="eastAsia"/>
          <w:b/>
          <w:bCs/>
          <w:sz w:val="24"/>
          <w:lang w:eastAsia="zh-CN"/>
        </w:rPr>
        <w:t>8</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23</w:t>
      </w:r>
      <w:r w:rsidR="009E71C2">
        <w:rPr>
          <w:rStyle w:val="afd"/>
          <w:rFonts w:ascii="Arial" w:eastAsia="宋体" w:hAnsi="Arial" w:cs="Arial" w:hint="eastAsia"/>
          <w:lang w:eastAsia="zh-CN"/>
        </w:rPr>
        <w:t>11631</w:t>
      </w:r>
    </w:p>
    <w:p w:rsidR="000778EB" w:rsidRPr="00FE7326" w:rsidRDefault="000778EB"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Toulouse</w:t>
      </w:r>
      <w:r w:rsidRPr="00CB1B96">
        <w:rPr>
          <w:rStyle w:val="afd"/>
          <w:rFonts w:ascii="Arial" w:hAnsi="Arial" w:cs="Arial"/>
        </w:rPr>
        <w:t>,</w:t>
      </w:r>
      <w:r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FR</w:t>
      </w:r>
      <w:r w:rsidRPr="00CE0328">
        <w:rPr>
          <w:rStyle w:val="afd"/>
          <w:rFonts w:ascii="Arial" w:eastAsia="宋体" w:hAnsi="Arial" w:cs="Arial" w:hint="eastAsia"/>
          <w:lang w:eastAsia="zh-CN"/>
        </w:rPr>
        <w:t>,</w:t>
      </w:r>
      <w:r w:rsidRPr="00CB1B96">
        <w:rPr>
          <w:rStyle w:val="afd"/>
          <w:rFonts w:ascii="Arial" w:hAnsi="Arial" w:cs="Arial"/>
        </w:rPr>
        <w:t xml:space="preserve"> </w:t>
      </w:r>
      <w:r>
        <w:rPr>
          <w:rStyle w:val="afd"/>
          <w:rFonts w:ascii="Arial" w:eastAsia="宋体" w:hAnsi="Arial" w:cs="Arial" w:hint="eastAsia"/>
          <w:lang w:eastAsia="zh-CN"/>
        </w:rPr>
        <w:t>August 21</w:t>
      </w:r>
      <w:r w:rsidRPr="00CB1B96">
        <w:rPr>
          <w:rStyle w:val="afd"/>
          <w:rFonts w:ascii="Arial" w:hAnsi="Arial" w:cs="Arial"/>
        </w:rPr>
        <w:t xml:space="preserve"> – </w:t>
      </w:r>
      <w:r>
        <w:rPr>
          <w:rStyle w:val="afd"/>
          <w:rFonts w:ascii="Arial" w:eastAsia="宋体" w:hAnsi="Arial" w:cs="Arial" w:hint="eastAsia"/>
          <w:lang w:eastAsia="zh-CN"/>
        </w:rPr>
        <w:t>August 25</w:t>
      </w:r>
      <w:r w:rsidRPr="00FE7326">
        <w:rPr>
          <w:rStyle w:val="afd"/>
          <w:rFonts w:ascii="Arial" w:eastAsia="宋体" w:hAnsi="Arial" w:cs="Arial" w:hint="eastAsia"/>
          <w:lang w:eastAsia="zh-CN"/>
        </w:rPr>
        <w:t xml:space="preserve">, </w:t>
      </w:r>
      <w:r>
        <w:rPr>
          <w:rStyle w:val="afd"/>
          <w:rFonts w:ascii="Arial" w:hAnsi="Arial" w:cs="Arial"/>
        </w:rPr>
        <w:t>202</w:t>
      </w:r>
      <w:r>
        <w:rPr>
          <w:rStyle w:val="afd"/>
          <w:rFonts w:ascii="Arial" w:eastAsia="宋体" w:hAnsi="Arial" w:cs="Arial" w:hint="eastAsia"/>
          <w:lang w:eastAsia="zh-CN"/>
        </w:rPr>
        <w:t>3</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144475">
        <w:rPr>
          <w:rFonts w:ascii="Arial" w:hAnsi="Arial" w:cs="Arial" w:hint="eastAsia"/>
          <w:b w:val="0"/>
        </w:rPr>
        <w:t xml:space="preserve">RRM requirements of </w:t>
      </w:r>
      <w:r>
        <w:rPr>
          <w:rFonts w:ascii="Arial" w:hAnsi="Arial" w:cs="Arial" w:hint="eastAsia"/>
          <w:b w:val="0"/>
        </w:rPr>
        <w:t>RedCap UE P</w:t>
      </w:r>
      <w:r w:rsidR="00E87C78">
        <w:rPr>
          <w:rFonts w:ascii="Arial" w:hAnsi="Arial" w:cs="Arial" w:hint="eastAsia"/>
          <w:b w:val="0"/>
        </w:rPr>
        <w:t>ositioning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CE0328" w:rsidRDefault="000778EB" w:rsidP="0083383F">
      <w:pPr>
        <w:pStyle w:val="afe"/>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Pr>
          <w:rStyle w:val="afd"/>
          <w:rFonts w:ascii="Arial" w:hAnsi="Arial" w:cs="Arial" w:hint="eastAsia"/>
        </w:rPr>
        <w:t>8.22.3.4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7E471C" w:rsidRDefault="000778EB" w:rsidP="0083383F">
      <w:pPr>
        <w:jc w:val="both"/>
        <w:rPr>
          <w:rFonts w:eastAsiaTheme="minorEastAsia"/>
          <w:lang w:val="en-US" w:eastAsia="zh-CN"/>
        </w:rPr>
      </w:pPr>
      <w:r>
        <w:rPr>
          <w:rFonts w:eastAsia="宋体" w:hint="eastAsia"/>
          <w:lang w:val="en-US" w:eastAsia="zh-CN"/>
        </w:rPr>
        <w:t>In RAN4#107</w:t>
      </w:r>
      <w:r w:rsidR="00C74AD8">
        <w:rPr>
          <w:rFonts w:eastAsia="宋体" w:hint="eastAsia"/>
          <w:lang w:val="en-US" w:eastAsia="zh-CN"/>
        </w:rPr>
        <w:t xml:space="preserve"> meeting</w:t>
      </w:r>
      <w:r>
        <w:rPr>
          <w:rFonts w:eastAsia="宋体" w:hint="eastAsia"/>
          <w:lang w:val="en-US" w:eastAsia="zh-CN"/>
        </w:rPr>
        <w:t>,</w:t>
      </w:r>
      <w:r w:rsidR="000B2CF7">
        <w:rPr>
          <w:rFonts w:eastAsia="宋体" w:hint="eastAsia"/>
          <w:lang w:val="en-US" w:eastAsia="zh-CN"/>
        </w:rPr>
        <w:t xml:space="preserve"> </w:t>
      </w:r>
      <w:r w:rsidR="00C74AD8">
        <w:rPr>
          <w:rFonts w:hint="eastAsia"/>
          <w:lang w:val="en-US" w:eastAsia="zh-CN"/>
        </w:rPr>
        <w:t>RAN4 has discu</w:t>
      </w:r>
      <w:r w:rsidR="00FC4CA7">
        <w:rPr>
          <w:rFonts w:hint="eastAsia"/>
          <w:lang w:val="en-US" w:eastAsia="zh-CN"/>
        </w:rPr>
        <w:t>ssed general RRM impact</w:t>
      </w:r>
      <w:r w:rsidR="00043DA6">
        <w:rPr>
          <w:rFonts w:eastAsiaTheme="minorEastAsia" w:hint="eastAsia"/>
          <w:lang w:val="en-US" w:eastAsia="zh-CN"/>
        </w:rPr>
        <w:t xml:space="preserve">s </w:t>
      </w:r>
      <w:r w:rsidR="00FC4CA7">
        <w:rPr>
          <w:rFonts w:hint="eastAsia"/>
          <w:lang w:val="en-US" w:eastAsia="zh-CN"/>
        </w:rPr>
        <w:t xml:space="preserve">of the </w:t>
      </w:r>
      <w:r w:rsidR="00FC4CA7">
        <w:rPr>
          <w:rFonts w:eastAsiaTheme="minorEastAsia" w:hint="eastAsia"/>
          <w:lang w:val="en-US" w:eastAsia="zh-CN"/>
        </w:rPr>
        <w:t>R</w:t>
      </w:r>
      <w:r w:rsidR="00FC4CA7">
        <w:rPr>
          <w:rFonts w:hint="eastAsia"/>
          <w:lang w:val="en-US" w:eastAsia="zh-CN"/>
        </w:rPr>
        <w:t>ed</w:t>
      </w:r>
      <w:r w:rsidR="00FC4CA7">
        <w:rPr>
          <w:rFonts w:eastAsiaTheme="minorEastAsia" w:hint="eastAsia"/>
          <w:lang w:val="en-US" w:eastAsia="zh-CN"/>
        </w:rPr>
        <w:t>C</w:t>
      </w:r>
      <w:r w:rsidR="00C74AD8">
        <w:rPr>
          <w:rFonts w:hint="eastAsia"/>
          <w:lang w:val="en-US" w:eastAsia="zh-CN"/>
        </w:rPr>
        <w:t xml:space="preserve">ap </w:t>
      </w:r>
      <w:r w:rsidR="00AF4014">
        <w:rPr>
          <w:rFonts w:eastAsiaTheme="minorEastAsia" w:hint="eastAsia"/>
          <w:lang w:val="en-US" w:eastAsia="zh-CN"/>
        </w:rPr>
        <w:t xml:space="preserve">UE </w:t>
      </w:r>
      <w:r w:rsidR="00C74AD8">
        <w:rPr>
          <w:rFonts w:hint="eastAsia"/>
          <w:lang w:val="en-US" w:eastAsia="zh-CN"/>
        </w:rPr>
        <w:t>positioning with conclusions captured in [1].</w:t>
      </w:r>
      <w:r w:rsidR="007E471C">
        <w:rPr>
          <w:rFonts w:eastAsiaTheme="minorEastAsia" w:hint="eastAsia"/>
          <w:lang w:val="en-US" w:eastAsia="zh-CN"/>
        </w:rPr>
        <w:t xml:space="preserve"> </w:t>
      </w:r>
      <w:r w:rsidR="008B75E2">
        <w:rPr>
          <w:rFonts w:eastAsiaTheme="minorEastAsia" w:hint="eastAsia"/>
          <w:lang w:val="en-US" w:eastAsia="zh-CN"/>
        </w:rPr>
        <w:t>RAN1#113 meeting also made some progress in RedCap UE positioning</w:t>
      </w:r>
      <w:r w:rsidR="00FE573E">
        <w:rPr>
          <w:rFonts w:eastAsiaTheme="minorEastAsia" w:hint="eastAsia"/>
          <w:lang w:val="en-US" w:eastAsia="zh-CN"/>
        </w:rPr>
        <w:t xml:space="preserve"> </w:t>
      </w:r>
      <w:r w:rsidR="0049218D">
        <w:rPr>
          <w:rFonts w:eastAsiaTheme="minorEastAsia" w:hint="eastAsia"/>
          <w:lang w:val="en-US" w:eastAsia="zh-CN"/>
        </w:rPr>
        <w:t xml:space="preserve">which is reproduced in Annex </w:t>
      </w:r>
      <w:r w:rsidR="007A1463">
        <w:rPr>
          <w:rFonts w:eastAsiaTheme="minorEastAsia" w:hint="eastAsia"/>
          <w:lang w:val="en-US" w:eastAsia="zh-CN"/>
        </w:rPr>
        <w:t>A</w:t>
      </w:r>
      <w:r w:rsidR="0049218D">
        <w:rPr>
          <w:rFonts w:eastAsiaTheme="minorEastAsia" w:hint="eastAsia"/>
          <w:lang w:val="en-US" w:eastAsia="zh-CN"/>
        </w:rPr>
        <w:t xml:space="preserve"> </w:t>
      </w:r>
      <w:r w:rsidR="00FE573E">
        <w:rPr>
          <w:rFonts w:eastAsiaTheme="minorEastAsia" w:hint="eastAsia"/>
          <w:lang w:val="en-US" w:eastAsia="zh-CN"/>
        </w:rPr>
        <w:t>[2]</w:t>
      </w:r>
      <w:r w:rsidR="008B75E2">
        <w:rPr>
          <w:rFonts w:eastAsiaTheme="minorEastAsia" w:hint="eastAsia"/>
          <w:lang w:val="en-US" w:eastAsia="zh-CN"/>
        </w:rPr>
        <w:t xml:space="preserve">. </w:t>
      </w:r>
      <w:r w:rsidR="007E471C">
        <w:rPr>
          <w:rFonts w:eastAsiaTheme="minorEastAsia" w:hint="eastAsia"/>
          <w:lang w:val="en-US" w:eastAsia="zh-CN"/>
        </w:rPr>
        <w:t xml:space="preserve">In this paper, we </w:t>
      </w:r>
      <w:r w:rsidR="00BB0680">
        <w:rPr>
          <w:rFonts w:eastAsiaTheme="minorEastAsia" w:hint="eastAsia"/>
          <w:lang w:val="en-US" w:eastAsia="zh-CN"/>
        </w:rPr>
        <w:t xml:space="preserve">will </w:t>
      </w:r>
      <w:r w:rsidR="00F34EF4">
        <w:rPr>
          <w:rFonts w:eastAsiaTheme="minorEastAsia" w:hint="eastAsia"/>
          <w:lang w:val="en-US" w:eastAsia="zh-CN"/>
        </w:rPr>
        <w:t>further discuss</w:t>
      </w:r>
      <w:r w:rsidR="007E471C">
        <w:rPr>
          <w:rFonts w:eastAsiaTheme="minorEastAsia" w:hint="eastAsia"/>
          <w:lang w:val="en-US" w:eastAsia="zh-CN"/>
        </w:rPr>
        <w:t xml:space="preserve"> the potential RRM requirements for RedCap UE Positioning.</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4816F9" w:rsidRDefault="004B43EE" w:rsidP="0083383F">
      <w:pPr>
        <w:pStyle w:val="2"/>
        <w:spacing w:before="240" w:after="240"/>
        <w:ind w:left="567"/>
        <w:jc w:val="both"/>
        <w:rPr>
          <w:rFonts w:eastAsiaTheme="minorEastAsia"/>
          <w:lang w:eastAsia="zh-CN"/>
        </w:rPr>
      </w:pPr>
      <w:r>
        <w:rPr>
          <w:rFonts w:hint="eastAsia"/>
          <w:lang w:eastAsia="zh-CN"/>
        </w:rPr>
        <w:t>General aspects/scenarios for RedCap positioning</w:t>
      </w:r>
    </w:p>
    <w:p w:rsidR="006C5C5F" w:rsidRPr="006C5C5F" w:rsidRDefault="006C5C5F" w:rsidP="0083383F">
      <w:pPr>
        <w:jc w:val="both"/>
        <w:rPr>
          <w:rFonts w:eastAsiaTheme="minorEastAsia"/>
          <w:lang w:eastAsia="zh-CN"/>
        </w:rPr>
      </w:pPr>
      <w:r>
        <w:rPr>
          <w:rFonts w:eastAsiaTheme="minorEastAsia" w:hint="eastAsia"/>
          <w:lang w:eastAsia="zh-CN"/>
        </w:rPr>
        <w:t xml:space="preserve">In last meeting, </w:t>
      </w:r>
      <w:r w:rsidR="00727C63">
        <w:rPr>
          <w:rFonts w:eastAsiaTheme="minorEastAsia" w:hint="eastAsia"/>
          <w:lang w:eastAsia="zh-CN"/>
        </w:rPr>
        <w:t>some</w:t>
      </w:r>
      <w:r>
        <w:rPr>
          <w:rFonts w:eastAsiaTheme="minorEastAsia" w:hint="eastAsia"/>
          <w:lang w:eastAsia="zh-CN"/>
        </w:rPr>
        <w:t xml:space="preserve"> views regarding applicable RRC states for RedCap positioning with FH were pro</w:t>
      </w:r>
      <w:r w:rsidR="00102FBA">
        <w:rPr>
          <w:rFonts w:eastAsiaTheme="minorEastAsia" w:hint="eastAsia"/>
          <w:lang w:eastAsia="zh-CN"/>
        </w:rPr>
        <w:t>posed</w:t>
      </w:r>
      <w:r>
        <w:rPr>
          <w:rFonts w:eastAsiaTheme="minorEastAsia" w:hint="eastAsia"/>
          <w:lang w:eastAsia="zh-CN"/>
        </w:rPr>
        <w:t>. They are copied here</w:t>
      </w:r>
      <w:r w:rsidR="00011E8A">
        <w:rPr>
          <w:rFonts w:eastAsiaTheme="minorEastAsia" w:hint="eastAsia"/>
          <w:lang w:eastAsia="zh-CN"/>
        </w:rPr>
        <w:t xml:space="preserve"> for convenience</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4816F9" w:rsidRPr="002D5855" w:rsidTr="00D60BC4">
        <w:tc>
          <w:tcPr>
            <w:tcW w:w="9747" w:type="dxa"/>
            <w:shd w:val="clear" w:color="auto" w:fill="auto"/>
          </w:tcPr>
          <w:p w:rsidR="000454DC" w:rsidRPr="000454DC" w:rsidRDefault="000454DC" w:rsidP="0083383F">
            <w:pPr>
              <w:spacing w:before="120"/>
              <w:jc w:val="both"/>
              <w:rPr>
                <w:b/>
                <w:bCs/>
                <w:u w:val="single"/>
                <w:lang w:eastAsia="en-GB"/>
              </w:rPr>
            </w:pPr>
            <w:r w:rsidRPr="000454DC">
              <w:rPr>
                <w:b/>
                <w:bCs/>
                <w:u w:val="single"/>
                <w:lang w:eastAsia="en-GB"/>
              </w:rPr>
              <w:t>Issue 2-1-2: Applicable RRC states for Redcap positioning with FH:</w:t>
            </w:r>
          </w:p>
          <w:p w:rsidR="004816F9" w:rsidRPr="00526D55" w:rsidRDefault="004816F9" w:rsidP="0083383F">
            <w:pPr>
              <w:pStyle w:val="af8"/>
              <w:numPr>
                <w:ilvl w:val="0"/>
                <w:numId w:val="15"/>
              </w:numPr>
              <w:spacing w:after="120" w:line="252" w:lineRule="auto"/>
              <w:contextualSpacing w:val="0"/>
              <w:jc w:val="both"/>
              <w:rPr>
                <w:bCs/>
                <w:sz w:val="20"/>
                <w:szCs w:val="20"/>
              </w:rPr>
            </w:pPr>
            <w:r w:rsidRPr="00526D55">
              <w:rPr>
                <w:bCs/>
                <w:sz w:val="20"/>
                <w:szCs w:val="20"/>
              </w:rPr>
              <w:t>Option 1: CATT, Nokia</w:t>
            </w:r>
          </w:p>
          <w:p w:rsidR="004816F9" w:rsidRPr="00526D55" w:rsidRDefault="004816F9" w:rsidP="0083383F">
            <w:pPr>
              <w:pStyle w:val="af8"/>
              <w:numPr>
                <w:ilvl w:val="1"/>
                <w:numId w:val="15"/>
              </w:numPr>
              <w:spacing w:after="120" w:line="252" w:lineRule="auto"/>
              <w:contextualSpacing w:val="0"/>
              <w:jc w:val="both"/>
              <w:rPr>
                <w:bCs/>
                <w:sz w:val="20"/>
                <w:szCs w:val="20"/>
                <w:lang w:eastAsia="zh-CN"/>
              </w:rPr>
            </w:pPr>
            <w:r w:rsidRPr="00526D55">
              <w:rPr>
                <w:bCs/>
                <w:sz w:val="20"/>
                <w:szCs w:val="20"/>
                <w:lang w:eastAsia="zh-CN"/>
              </w:rPr>
              <w:t>Define requirements for RedCap UE positioning with frequency hopping in RRC_CONNECTED and RRC_INACTIVE.</w:t>
            </w:r>
          </w:p>
          <w:p w:rsidR="004816F9" w:rsidRPr="00526D55" w:rsidRDefault="004816F9" w:rsidP="0083383F">
            <w:pPr>
              <w:pStyle w:val="af8"/>
              <w:numPr>
                <w:ilvl w:val="0"/>
                <w:numId w:val="15"/>
              </w:numPr>
              <w:spacing w:after="120" w:line="252" w:lineRule="auto"/>
              <w:contextualSpacing w:val="0"/>
              <w:jc w:val="both"/>
              <w:rPr>
                <w:bCs/>
                <w:sz w:val="20"/>
                <w:szCs w:val="20"/>
              </w:rPr>
            </w:pPr>
            <w:r w:rsidRPr="00526D55">
              <w:rPr>
                <w:bCs/>
                <w:sz w:val="20"/>
                <w:szCs w:val="20"/>
              </w:rPr>
              <w:t>Option 2: OPPO</w:t>
            </w:r>
          </w:p>
          <w:p w:rsidR="004816F9" w:rsidRPr="00526D55" w:rsidRDefault="004816F9" w:rsidP="0083383F">
            <w:pPr>
              <w:pStyle w:val="af8"/>
              <w:numPr>
                <w:ilvl w:val="1"/>
                <w:numId w:val="15"/>
              </w:numPr>
              <w:spacing w:after="120" w:line="252" w:lineRule="auto"/>
              <w:contextualSpacing w:val="0"/>
              <w:jc w:val="both"/>
              <w:rPr>
                <w:bCs/>
                <w:sz w:val="20"/>
                <w:szCs w:val="20"/>
                <w:lang w:eastAsia="zh-CN"/>
              </w:rPr>
            </w:pPr>
            <w:r w:rsidRPr="00526D55">
              <w:rPr>
                <w:bCs/>
                <w:sz w:val="20"/>
                <w:szCs w:val="20"/>
                <w:lang w:eastAsia="zh-CN"/>
              </w:rPr>
              <w:t>For RedCap UE with FH, prioritize RRM requirements in RRC connected state.</w:t>
            </w:r>
          </w:p>
          <w:p w:rsidR="004816F9" w:rsidRPr="00526D55" w:rsidRDefault="004816F9" w:rsidP="0083383F">
            <w:pPr>
              <w:pStyle w:val="af8"/>
              <w:numPr>
                <w:ilvl w:val="0"/>
                <w:numId w:val="15"/>
              </w:numPr>
              <w:spacing w:after="120" w:line="252" w:lineRule="auto"/>
              <w:contextualSpacing w:val="0"/>
              <w:jc w:val="both"/>
              <w:rPr>
                <w:bCs/>
                <w:sz w:val="20"/>
                <w:szCs w:val="20"/>
              </w:rPr>
            </w:pPr>
            <w:r w:rsidRPr="00526D55">
              <w:rPr>
                <w:bCs/>
                <w:sz w:val="20"/>
                <w:szCs w:val="20"/>
              </w:rPr>
              <w:t>Option 3: HW</w:t>
            </w:r>
          </w:p>
          <w:p w:rsidR="004816F9" w:rsidRPr="00526D55" w:rsidRDefault="004816F9" w:rsidP="0083383F">
            <w:pPr>
              <w:pStyle w:val="af8"/>
              <w:numPr>
                <w:ilvl w:val="1"/>
                <w:numId w:val="15"/>
              </w:numPr>
              <w:spacing w:after="120" w:line="252" w:lineRule="auto"/>
              <w:contextualSpacing w:val="0"/>
              <w:jc w:val="both"/>
              <w:rPr>
                <w:bCs/>
                <w:sz w:val="20"/>
                <w:szCs w:val="20"/>
                <w:lang w:eastAsia="zh-CN"/>
              </w:rPr>
            </w:pPr>
            <w:r w:rsidRPr="00526D55">
              <w:rPr>
                <w:bCs/>
                <w:sz w:val="20"/>
                <w:szCs w:val="20"/>
                <w:lang w:eastAsia="zh-CN"/>
              </w:rPr>
              <w:t>For RedCap UE positioning with FH, RAN4 to decide whether to define requirements for INACTIVE/IDLE after requirements for CONNECTED are stable.</w:t>
            </w:r>
          </w:p>
          <w:p w:rsidR="004816F9" w:rsidRPr="00526D55" w:rsidRDefault="004816F9" w:rsidP="0083383F">
            <w:pPr>
              <w:pStyle w:val="af8"/>
              <w:numPr>
                <w:ilvl w:val="0"/>
                <w:numId w:val="15"/>
              </w:numPr>
              <w:spacing w:after="120" w:line="252" w:lineRule="auto"/>
              <w:contextualSpacing w:val="0"/>
              <w:jc w:val="both"/>
              <w:rPr>
                <w:bCs/>
                <w:sz w:val="20"/>
                <w:szCs w:val="20"/>
              </w:rPr>
            </w:pPr>
            <w:r w:rsidRPr="00526D55">
              <w:rPr>
                <w:bCs/>
                <w:sz w:val="20"/>
                <w:szCs w:val="20"/>
              </w:rPr>
              <w:t>Option 4: QC</w:t>
            </w:r>
          </w:p>
          <w:p w:rsidR="004816F9" w:rsidRPr="002D5855" w:rsidRDefault="004816F9" w:rsidP="0083383F">
            <w:pPr>
              <w:pStyle w:val="af8"/>
              <w:numPr>
                <w:ilvl w:val="1"/>
                <w:numId w:val="15"/>
              </w:numPr>
              <w:spacing w:after="120" w:line="252" w:lineRule="auto"/>
              <w:contextualSpacing w:val="0"/>
              <w:jc w:val="both"/>
            </w:pPr>
            <w:r w:rsidRPr="00526D55">
              <w:rPr>
                <w:bCs/>
                <w:sz w:val="20"/>
                <w:szCs w:val="20"/>
                <w:lang w:eastAsia="zh-CN"/>
              </w:rPr>
              <w:t>FFS define requirements for RedCap positioning with frequency hopping in RRC_IDLE state</w:t>
            </w:r>
            <w:r w:rsidRPr="00526D55">
              <w:rPr>
                <w:rFonts w:hint="eastAsia"/>
                <w:bCs/>
                <w:sz w:val="20"/>
                <w:szCs w:val="20"/>
                <w:lang w:eastAsia="zh-CN"/>
              </w:rPr>
              <w:t>.</w:t>
            </w:r>
          </w:p>
        </w:tc>
      </w:tr>
    </w:tbl>
    <w:p w:rsidR="008600D6" w:rsidRPr="00CB5B23" w:rsidRDefault="00721EBE" w:rsidP="0083383F">
      <w:pPr>
        <w:widowControl w:val="0"/>
        <w:adjustRightInd w:val="0"/>
        <w:snapToGrid w:val="0"/>
        <w:spacing w:beforeLines="50" w:before="120" w:afterLines="50" w:after="120"/>
        <w:jc w:val="both"/>
        <w:rPr>
          <w:rFonts w:eastAsia="宋体" w:cs="v5.0.0"/>
          <w:lang w:eastAsia="zh-CN"/>
        </w:rPr>
      </w:pPr>
      <w:r>
        <w:rPr>
          <w:rFonts w:eastAsia="宋体" w:cs="v5.0.0" w:hint="eastAsia"/>
          <w:lang w:eastAsia="zh-CN"/>
        </w:rPr>
        <w:t>In RAN4#106bis-e meeting, it was agreed</w:t>
      </w:r>
      <w:r w:rsidR="00526297">
        <w:rPr>
          <w:rFonts w:eastAsia="宋体" w:cs="v5.0.0" w:hint="eastAsia"/>
          <w:lang w:eastAsia="zh-CN"/>
        </w:rPr>
        <w:t xml:space="preserve"> that </w:t>
      </w:r>
      <w:r w:rsidR="007103A8">
        <w:rPr>
          <w:rFonts w:eastAsia="宋体" w:cs="v5.0.0" w:hint="eastAsia"/>
          <w:lang w:eastAsia="zh-CN"/>
        </w:rPr>
        <w:t>RRM</w:t>
      </w:r>
      <w:r w:rsidR="00526297">
        <w:rPr>
          <w:rFonts w:eastAsia="宋体" w:cs="v5.0.0" w:hint="eastAsia"/>
          <w:lang w:eastAsia="zh-CN"/>
        </w:rPr>
        <w:t xml:space="preserve"> requirements in RRC_CONNECTED and RRC_INACTIVE states will be defined for RedCap UE positioning without FH. </w:t>
      </w:r>
      <w:r w:rsidR="00153916">
        <w:rPr>
          <w:rFonts w:eastAsia="宋体" w:cs="v5.0.0" w:hint="eastAsia"/>
          <w:lang w:eastAsia="zh-CN"/>
        </w:rPr>
        <w:t xml:space="preserve">We think the same conclusions should apply </w:t>
      </w:r>
      <w:r w:rsidR="00431B8F">
        <w:rPr>
          <w:rFonts w:eastAsia="宋体" w:cs="v5.0.0" w:hint="eastAsia"/>
          <w:lang w:eastAsia="zh-CN"/>
        </w:rPr>
        <w:t>to RedCap UE with FH.</w:t>
      </w:r>
      <w:r w:rsidR="00954634">
        <w:rPr>
          <w:rFonts w:eastAsia="宋体" w:cs="v5.0.0" w:hint="eastAsia"/>
          <w:lang w:eastAsia="zh-CN"/>
        </w:rPr>
        <w:t xml:space="preserve"> </w:t>
      </w:r>
      <w:r w:rsidR="006B290B">
        <w:rPr>
          <w:rFonts w:eastAsia="宋体" w:cs="v5.0.0" w:hint="eastAsia"/>
          <w:lang w:eastAsia="zh-CN"/>
        </w:rPr>
        <w:t>Besides</w:t>
      </w:r>
      <w:r w:rsidR="00954634">
        <w:rPr>
          <w:rFonts w:eastAsia="宋体" w:cs="v5.0.0" w:hint="eastAsia"/>
          <w:lang w:eastAsia="zh-CN"/>
        </w:rPr>
        <w:t xml:space="preserve">, RAN1 reached some agreements about </w:t>
      </w:r>
      <w:r w:rsidR="00C43C9F">
        <w:rPr>
          <w:rFonts w:eastAsia="宋体" w:cs="v5.0.0" w:hint="eastAsia"/>
          <w:lang w:eastAsia="zh-CN"/>
        </w:rPr>
        <w:t xml:space="preserve">applicable RRC states </w:t>
      </w:r>
      <w:r w:rsidR="006B290B">
        <w:rPr>
          <w:rFonts w:eastAsia="宋体" w:cs="v5.0.0" w:hint="eastAsia"/>
          <w:lang w:eastAsia="zh-CN"/>
        </w:rPr>
        <w:t>in RAN1#113 meeting</w:t>
      </w:r>
      <w:r w:rsidR="00F04503">
        <w:rPr>
          <w:rFonts w:eastAsia="宋体" w:cs="v5.0.0" w:hint="eastAsia"/>
          <w:lang w:eastAsia="zh-CN"/>
        </w:rPr>
        <w:t xml:space="preserve"> shown below</w:t>
      </w:r>
      <w:r w:rsidR="00E543BB">
        <w:rPr>
          <w:rFonts w:eastAsia="宋体" w:cs="v5.0.0"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600D6" w:rsidRPr="002D5855" w:rsidTr="003A280E">
        <w:tc>
          <w:tcPr>
            <w:tcW w:w="9747" w:type="dxa"/>
            <w:shd w:val="clear" w:color="auto" w:fill="auto"/>
          </w:tcPr>
          <w:p w:rsidR="008600D6" w:rsidRPr="00562528" w:rsidRDefault="008600D6" w:rsidP="00562528">
            <w:pPr>
              <w:spacing w:beforeLines="50" w:before="120" w:afterLines="50" w:after="120" w:line="252" w:lineRule="auto"/>
              <w:jc w:val="both"/>
              <w:rPr>
                <w:bCs/>
                <w:lang w:eastAsia="ja-JP"/>
              </w:rPr>
            </w:pPr>
            <w:r w:rsidRPr="00A02C03">
              <w:rPr>
                <w:rFonts w:eastAsia="Yu Mincho"/>
                <w:b/>
                <w:highlight w:val="green"/>
                <w:lang w:eastAsia="ja-JP"/>
              </w:rPr>
              <w:t>Agreement</w:t>
            </w:r>
          </w:p>
          <w:p w:rsidR="008600D6" w:rsidRPr="008600D6" w:rsidRDefault="008600D6" w:rsidP="0083383F">
            <w:pPr>
              <w:jc w:val="both"/>
              <w:rPr>
                <w:rFonts w:eastAsiaTheme="minorEastAsia"/>
                <w:bCs/>
                <w:lang w:eastAsia="zh-CN"/>
              </w:rPr>
            </w:pPr>
            <w:r w:rsidRPr="00A02C03">
              <w:rPr>
                <w:bCs/>
                <w:lang w:eastAsia="ja-JP"/>
              </w:rPr>
              <w:t>SRS Tx Frequency hopping is supported for both RRC_CO</w:t>
            </w:r>
            <w:r>
              <w:rPr>
                <w:bCs/>
                <w:lang w:eastAsia="ja-JP"/>
              </w:rPr>
              <w:t>NNECTED and RRC_INACTIVE state.</w:t>
            </w:r>
          </w:p>
        </w:tc>
      </w:tr>
    </w:tbl>
    <w:p w:rsidR="00C43C9F" w:rsidRPr="008600D6" w:rsidRDefault="00922F89" w:rsidP="0083383F">
      <w:pPr>
        <w:widowControl w:val="0"/>
        <w:adjustRightInd w:val="0"/>
        <w:snapToGrid w:val="0"/>
        <w:spacing w:beforeLines="50" w:before="120" w:after="0"/>
        <w:jc w:val="both"/>
        <w:rPr>
          <w:rFonts w:eastAsia="宋体" w:cs="v5.0.0"/>
          <w:lang w:eastAsia="zh-CN"/>
        </w:rPr>
      </w:pPr>
      <w:r>
        <w:rPr>
          <w:rFonts w:eastAsia="宋体" w:cs="v5.0.0" w:hint="eastAsia"/>
          <w:lang w:eastAsia="zh-CN"/>
        </w:rPr>
        <w:t xml:space="preserve">Regarding the RRM requirements in RRC_IDLE state for RedCap UE positioning with FH, </w:t>
      </w:r>
      <w:r w:rsidR="00354C8E">
        <w:rPr>
          <w:rFonts w:eastAsia="宋体" w:cs="v5.0.0" w:hint="eastAsia"/>
          <w:lang w:eastAsia="zh-CN"/>
        </w:rPr>
        <w:t xml:space="preserve">we think </w:t>
      </w:r>
      <w:r w:rsidR="00ED7EB3">
        <w:rPr>
          <w:rFonts w:eastAsia="宋体" w:cs="v5.0.0" w:hint="eastAsia"/>
          <w:lang w:eastAsia="zh-CN"/>
        </w:rPr>
        <w:t xml:space="preserve">it can </w:t>
      </w:r>
      <w:r w:rsidR="008A2203">
        <w:rPr>
          <w:rFonts w:eastAsia="宋体" w:cs="v5.0.0" w:hint="eastAsia"/>
          <w:lang w:eastAsia="zh-CN"/>
        </w:rPr>
        <w:t xml:space="preserve">also </w:t>
      </w:r>
      <w:r w:rsidR="00ED7EB3">
        <w:rPr>
          <w:rFonts w:eastAsia="宋体" w:cs="v5.0.0" w:hint="eastAsia"/>
          <w:lang w:eastAsia="zh-CN"/>
        </w:rPr>
        <w:t>be discussed in LPHAP part as agreed for FH-less case in RAN4#10</w:t>
      </w:r>
      <w:r w:rsidR="00C14824">
        <w:rPr>
          <w:rFonts w:eastAsia="宋体" w:cs="v5.0.0" w:hint="eastAsia"/>
          <w:lang w:eastAsia="zh-CN"/>
        </w:rPr>
        <w:t>7</w:t>
      </w:r>
      <w:r w:rsidR="00ED7EB3">
        <w:rPr>
          <w:rFonts w:eastAsia="宋体" w:cs="v5.0.0" w:hint="eastAsia"/>
          <w:lang w:eastAsia="zh-CN"/>
        </w:rPr>
        <w:t xml:space="preserve"> meeting.</w:t>
      </w:r>
    </w:p>
    <w:p w:rsidR="00CF6A85" w:rsidRDefault="00444B15" w:rsidP="0083383F">
      <w:pPr>
        <w:widowControl w:val="0"/>
        <w:adjustRightInd w:val="0"/>
        <w:snapToGrid w:val="0"/>
        <w:spacing w:beforeLines="50" w:before="120" w:after="0"/>
        <w:jc w:val="both"/>
        <w:rPr>
          <w:rFonts w:eastAsia="宋体" w:cs="v5.0.0"/>
          <w:b/>
          <w:lang w:eastAsia="zh-CN"/>
        </w:rPr>
      </w:pPr>
      <w:r w:rsidRPr="00B2309A">
        <w:rPr>
          <w:rFonts w:eastAsia="宋体" w:cs="v5.0.0" w:hint="eastAsia"/>
          <w:b/>
          <w:lang w:eastAsia="zh-CN"/>
        </w:rPr>
        <w:t>P</w:t>
      </w:r>
      <w:r w:rsidR="00015902" w:rsidRPr="00B2309A">
        <w:rPr>
          <w:rFonts w:eastAsia="宋体" w:cs="v5.0.0" w:hint="eastAsia"/>
          <w:b/>
          <w:lang w:eastAsia="zh-CN"/>
        </w:rPr>
        <w:t xml:space="preserve">roposal </w:t>
      </w:r>
      <w:r w:rsidRPr="00B2309A">
        <w:rPr>
          <w:rFonts w:eastAsia="宋体" w:cs="v5.0.0" w:hint="eastAsia"/>
          <w:b/>
          <w:lang w:eastAsia="zh-CN"/>
        </w:rPr>
        <w:t xml:space="preserve">1: </w:t>
      </w:r>
      <w:r w:rsidR="00370E14" w:rsidRPr="00B2309A">
        <w:rPr>
          <w:rFonts w:eastAsia="宋体" w:cs="v5.0.0" w:hint="eastAsia"/>
          <w:b/>
          <w:lang w:eastAsia="zh-CN"/>
        </w:rPr>
        <w:t>For RedCap UE with FH, d</w:t>
      </w:r>
      <w:r w:rsidR="00287D52" w:rsidRPr="00B2309A">
        <w:rPr>
          <w:rFonts w:eastAsia="宋体" w:cs="v5.0.0" w:hint="eastAsia"/>
          <w:b/>
          <w:lang w:eastAsia="zh-CN"/>
        </w:rPr>
        <w:t>efine requirements for RRC_CONNECTED and RRC_INACTIVE states</w:t>
      </w:r>
      <w:r w:rsidR="00E60233" w:rsidRPr="00B2309A">
        <w:rPr>
          <w:rFonts w:eastAsia="宋体" w:cs="v5.0.0" w:hint="eastAsia"/>
          <w:b/>
          <w:lang w:eastAsia="zh-CN"/>
        </w:rPr>
        <w:t xml:space="preserve">. </w:t>
      </w:r>
      <w:r w:rsidR="00287D52" w:rsidRPr="00B2309A">
        <w:rPr>
          <w:rFonts w:eastAsia="宋体" w:cs="v5.0.0" w:hint="eastAsia"/>
          <w:b/>
          <w:lang w:eastAsia="zh-CN"/>
        </w:rPr>
        <w:t>T</w:t>
      </w:r>
      <w:r w:rsidR="00E60233" w:rsidRPr="00B2309A">
        <w:rPr>
          <w:rFonts w:eastAsia="宋体" w:cs="v5.0.0" w:hint="eastAsia"/>
          <w:b/>
          <w:lang w:eastAsia="zh-CN"/>
        </w:rPr>
        <w:t xml:space="preserve">he requirements in RRC_IDLE state </w:t>
      </w:r>
      <w:r w:rsidR="008A1243" w:rsidRPr="00B2309A">
        <w:rPr>
          <w:rFonts w:eastAsia="宋体" w:cs="v5.0.0" w:hint="eastAsia"/>
          <w:b/>
          <w:lang w:eastAsia="zh-CN"/>
        </w:rPr>
        <w:t>can be discussed in</w:t>
      </w:r>
      <w:r w:rsidR="00E60233" w:rsidRPr="00B2309A">
        <w:rPr>
          <w:rFonts w:eastAsia="宋体" w:cs="v5.0.0" w:hint="eastAsia"/>
          <w:b/>
          <w:lang w:eastAsia="zh-CN"/>
        </w:rPr>
        <w:t xml:space="preserve"> LPHAP part.</w:t>
      </w:r>
    </w:p>
    <w:p w:rsidR="00D27FDE" w:rsidRPr="00D27FDE" w:rsidRDefault="00D27FDE" w:rsidP="0083383F">
      <w:pPr>
        <w:pStyle w:val="aff"/>
        <w:spacing w:beforeLines="50" w:before="120" w:afterLines="50" w:after="120"/>
        <w:ind w:firstLine="0"/>
        <w:rPr>
          <w:rFonts w:ascii="Times New Roman" w:hAnsi="Times New Roman"/>
          <w:b/>
          <w:i w:val="0"/>
          <w:sz w:val="20"/>
          <w:szCs w:val="20"/>
          <w:u w:val="single"/>
        </w:rPr>
      </w:pPr>
      <w:r w:rsidRPr="00D27FDE">
        <w:rPr>
          <w:rFonts w:ascii="Times New Roman" w:hAnsi="Times New Roman"/>
          <w:b/>
          <w:i w:val="0"/>
          <w:sz w:val="20"/>
          <w:szCs w:val="20"/>
          <w:u w:val="single"/>
        </w:rPr>
        <w:t>Issue 2-1-4: Relation with Rel-16/Rel-17 positioning for PRS measurements with FH</w:t>
      </w:r>
      <w:r>
        <w:rPr>
          <w:rFonts w:ascii="Times New Roman" w:hAnsi="Times New Roman" w:hint="eastAsia"/>
          <w:b/>
          <w:i w:val="0"/>
          <w:sz w:val="20"/>
          <w:szCs w:val="20"/>
          <w:u w:val="single"/>
        </w:rPr>
        <w:t xml:space="preserve">: </w:t>
      </w:r>
    </w:p>
    <w:p w:rsidR="00D27FDE" w:rsidRDefault="00620EE8" w:rsidP="0083383F">
      <w:pPr>
        <w:widowControl w:val="0"/>
        <w:adjustRightInd w:val="0"/>
        <w:snapToGrid w:val="0"/>
        <w:spacing w:beforeLines="50" w:before="120" w:after="0"/>
        <w:jc w:val="both"/>
        <w:rPr>
          <w:rFonts w:eastAsia="宋体" w:cs="v5.0.0"/>
          <w:lang w:eastAsia="zh-CN"/>
        </w:rPr>
      </w:pPr>
      <w:r>
        <w:rPr>
          <w:rFonts w:eastAsia="宋体" w:cs="v5.0.0" w:hint="eastAsia"/>
          <w:lang w:eastAsia="zh-CN"/>
        </w:rPr>
        <w:t xml:space="preserve">Since </w:t>
      </w:r>
      <w:r w:rsidR="00D27FDE">
        <w:rPr>
          <w:rFonts w:eastAsia="宋体" w:cs="v5.0.0" w:hint="eastAsia"/>
          <w:lang w:eastAsia="zh-CN"/>
        </w:rPr>
        <w:t xml:space="preserve">Rel-16 features are </w:t>
      </w:r>
      <w:r w:rsidR="007C5295">
        <w:rPr>
          <w:rFonts w:eastAsia="宋体" w:cs="v5.0.0" w:hint="eastAsia"/>
          <w:lang w:eastAsia="zh-CN"/>
        </w:rPr>
        <w:t xml:space="preserve">the </w:t>
      </w:r>
      <w:r w:rsidR="00D27FDE">
        <w:rPr>
          <w:rFonts w:eastAsia="宋体" w:cs="v5.0.0" w:hint="eastAsia"/>
          <w:lang w:eastAsia="zh-CN"/>
        </w:rPr>
        <w:t xml:space="preserve">basic features for NR positioning, we think </w:t>
      </w:r>
      <w:r w:rsidR="00357D2C">
        <w:rPr>
          <w:rFonts w:eastAsia="宋体" w:cs="v5.0.0" w:hint="eastAsia"/>
          <w:lang w:eastAsia="zh-CN"/>
        </w:rPr>
        <w:t xml:space="preserve">all </w:t>
      </w:r>
      <w:r w:rsidR="00D27FDE">
        <w:rPr>
          <w:rFonts w:eastAsia="宋体" w:cs="v5.0.0" w:hint="eastAsia"/>
          <w:lang w:eastAsia="zh-CN"/>
        </w:rPr>
        <w:t>the Rel-16 features should be supported</w:t>
      </w:r>
      <w:r>
        <w:rPr>
          <w:rFonts w:eastAsia="宋体" w:cs="v5.0.0" w:hint="eastAsia"/>
          <w:lang w:eastAsia="zh-CN"/>
        </w:rPr>
        <w:t xml:space="preserve"> for RedCap UE with FH.</w:t>
      </w:r>
      <w:r w:rsidR="00A36720">
        <w:rPr>
          <w:rFonts w:eastAsia="宋体" w:cs="v5.0.0" w:hint="eastAsia"/>
          <w:lang w:eastAsia="zh-CN"/>
        </w:rPr>
        <w:t xml:space="preserve"> </w:t>
      </w:r>
    </w:p>
    <w:p w:rsidR="00330397" w:rsidRPr="00330397" w:rsidRDefault="00E13032" w:rsidP="00077BB4">
      <w:pPr>
        <w:widowControl w:val="0"/>
        <w:adjustRightInd w:val="0"/>
        <w:snapToGrid w:val="0"/>
        <w:spacing w:beforeLines="50" w:before="120" w:afterLines="50" w:after="120"/>
        <w:jc w:val="both"/>
        <w:rPr>
          <w:rFonts w:eastAsia="宋体" w:cs="v5.0.0"/>
          <w:lang w:eastAsia="zh-CN"/>
        </w:rPr>
      </w:pPr>
      <w:r>
        <w:rPr>
          <w:rFonts w:eastAsia="宋体" w:cs="v5.0.0" w:hint="eastAsia"/>
          <w:lang w:eastAsia="zh-CN"/>
        </w:rPr>
        <w:lastRenderedPageBreak/>
        <w:t xml:space="preserve">Whether to support </w:t>
      </w:r>
      <w:r w:rsidR="00D27FDE">
        <w:rPr>
          <w:rFonts w:eastAsia="宋体" w:cs="v5.0.0" w:hint="eastAsia"/>
          <w:lang w:eastAsia="zh-CN"/>
        </w:rPr>
        <w:t>Rel-17 features</w:t>
      </w:r>
      <w:r>
        <w:rPr>
          <w:rFonts w:eastAsia="宋体" w:cs="v5.0.0" w:hint="eastAsia"/>
          <w:lang w:eastAsia="zh-CN"/>
        </w:rPr>
        <w:t xml:space="preserve"> requires case-by-case discussion</w:t>
      </w:r>
      <w:r w:rsidR="00D27FDE">
        <w:rPr>
          <w:rFonts w:eastAsia="宋体" w:cs="v5.0.0" w:hint="eastAsia"/>
          <w:lang w:eastAsia="zh-CN"/>
        </w:rPr>
        <w:t xml:space="preserve">. </w:t>
      </w:r>
      <w:r w:rsidR="00330397">
        <w:rPr>
          <w:rFonts w:eastAsiaTheme="minorEastAsia" w:hint="eastAsia"/>
          <w:lang w:eastAsia="zh-CN"/>
        </w:rPr>
        <w:t xml:space="preserve">In RAN1#113 meeting, RAN1 made an agreement regarding the </w:t>
      </w:r>
      <w:r w:rsidR="00D44C8A">
        <w:rPr>
          <w:rFonts w:eastAsiaTheme="minorEastAsia" w:hint="eastAsia"/>
          <w:lang w:eastAsia="zh-CN"/>
        </w:rPr>
        <w:t>relation between measurement gap and hops</w:t>
      </w:r>
      <w:r w:rsidR="00330397">
        <w:rPr>
          <w:rFonts w:eastAsiaTheme="minorEastAsia" w:hint="eastAsia"/>
          <w:lang w:eastAsia="zh-CN"/>
        </w:rPr>
        <w:t xml:space="preserve"> shown below</w:t>
      </w:r>
      <w:r w:rsidR="00FE69B2">
        <w:rPr>
          <w:rFonts w:eastAsiaTheme="minorEastAsia" w:hint="eastAsia"/>
          <w:lang w:eastAsia="zh-CN"/>
        </w:rPr>
        <w:t xml:space="preserve">. </w:t>
      </w:r>
      <w:r w:rsidR="0064471D">
        <w:rPr>
          <w:rFonts w:eastAsiaTheme="minorEastAsia" w:hint="eastAsia"/>
          <w:lang w:eastAsia="zh-CN"/>
        </w:rPr>
        <w:t>Explicitly, measurement gaps are necessary to receive hops</w:t>
      </w:r>
      <w:r w:rsidR="00C425F4">
        <w:rPr>
          <w:rFonts w:eastAsiaTheme="minorEastAsia" w:hint="eastAsia"/>
          <w:lang w:eastAsia="zh-CN"/>
        </w:rPr>
        <w:t>, and therefore</w:t>
      </w:r>
      <w:r w:rsidR="00A50857">
        <w:rPr>
          <w:rFonts w:eastAsiaTheme="minorEastAsia" w:hint="eastAsia"/>
          <w:lang w:eastAsia="zh-CN"/>
        </w:rPr>
        <w:t xml:space="preserve"> measurement without gaps is not supported.</w:t>
      </w:r>
      <w:r w:rsidR="00BD54FC">
        <w:rPr>
          <w:rFonts w:eastAsiaTheme="minorEastAsia" w:hint="eastAsia"/>
          <w:lang w:eastAsia="zh-CN"/>
        </w:rPr>
        <w:t xml:space="preserve"> </w:t>
      </w:r>
      <w:r w:rsidR="00B57816">
        <w:rPr>
          <w:rFonts w:eastAsiaTheme="minorEastAsia" w:hint="eastAsia"/>
          <w:lang w:eastAsia="zh-CN"/>
        </w:rPr>
        <w:t>As a method of latency reduction, reduced sample number can also be supported for RedCap UE with FH.</w:t>
      </w:r>
      <w:r w:rsidR="00AD77BA">
        <w:rPr>
          <w:rFonts w:eastAsiaTheme="minorEastAsia" w:hint="eastAsia"/>
          <w:lang w:eastAsia="zh-CN"/>
        </w:rPr>
        <w:t xml:space="preserve"> </w:t>
      </w:r>
      <w:r w:rsidR="002A07BC">
        <w:rPr>
          <w:rFonts w:eastAsiaTheme="minorEastAsia" w:hint="eastAsia"/>
          <w:lang w:eastAsia="zh-CN"/>
        </w:rPr>
        <w:t>Regarding</w:t>
      </w:r>
      <w:r w:rsidR="009F5951">
        <w:rPr>
          <w:rFonts w:eastAsiaTheme="minorEastAsia" w:hint="eastAsia"/>
          <w:lang w:eastAsia="zh-CN"/>
        </w:rPr>
        <w:t xml:space="preserve"> TEG </w:t>
      </w:r>
      <w:r w:rsidR="002A07BC">
        <w:rPr>
          <w:rFonts w:eastAsiaTheme="minorEastAsia" w:hint="eastAsia"/>
          <w:lang w:eastAsia="zh-CN"/>
        </w:rPr>
        <w:t>and reduced Rx beam sweeping factor in FR2</w:t>
      </w:r>
      <w:r w:rsidR="009F5951">
        <w:rPr>
          <w:rFonts w:eastAsiaTheme="minorEastAsia" w:hint="eastAsia"/>
          <w:lang w:eastAsia="zh-CN"/>
        </w:rPr>
        <w:t xml:space="preserve">, </w:t>
      </w:r>
      <w:r w:rsidR="006921D3">
        <w:rPr>
          <w:rFonts w:eastAsiaTheme="minorEastAsia" w:hint="eastAsia"/>
          <w:lang w:eastAsia="zh-CN"/>
        </w:rPr>
        <w:t>these two features were</w:t>
      </w:r>
      <w:r w:rsidR="009F5951">
        <w:rPr>
          <w:rFonts w:eastAsiaTheme="minorEastAsia" w:hint="eastAsia"/>
          <w:lang w:eastAsia="zh-CN"/>
        </w:rPr>
        <w:t xml:space="preserve"> agreed </w:t>
      </w:r>
      <w:r w:rsidR="006921D3">
        <w:rPr>
          <w:rFonts w:eastAsiaTheme="minorEastAsia" w:hint="eastAsia"/>
          <w:lang w:eastAsia="zh-CN"/>
        </w:rPr>
        <w:t>to</w:t>
      </w:r>
      <w:r w:rsidR="009F5951">
        <w:rPr>
          <w:rFonts w:eastAsiaTheme="minorEastAsia" w:hint="eastAsia"/>
          <w:lang w:eastAsia="zh-CN"/>
        </w:rPr>
        <w:t xml:space="preserve"> apply </w:t>
      </w:r>
      <w:r w:rsidR="006921D3">
        <w:rPr>
          <w:rFonts w:eastAsiaTheme="minorEastAsia" w:hint="eastAsia"/>
          <w:lang w:eastAsia="zh-CN"/>
        </w:rPr>
        <w:t>to</w:t>
      </w:r>
      <w:r w:rsidR="009F5951">
        <w:rPr>
          <w:rFonts w:eastAsiaTheme="minorEastAsia" w:hint="eastAsia"/>
          <w:lang w:eastAsia="zh-CN"/>
        </w:rPr>
        <w:t xml:space="preserve"> RedCap UE without FH. We think this agreement also appl</w:t>
      </w:r>
      <w:r w:rsidR="002A07BC">
        <w:rPr>
          <w:rFonts w:eastAsiaTheme="minorEastAsia" w:hint="eastAsia"/>
          <w:lang w:eastAsia="zh-CN"/>
        </w:rPr>
        <w:t>ies</w:t>
      </w:r>
      <w:r w:rsidR="009F5951">
        <w:rPr>
          <w:rFonts w:eastAsiaTheme="minorEastAsia" w:hint="eastAsia"/>
          <w:lang w:eastAsia="zh-CN"/>
        </w:rPr>
        <w:t xml:space="preserve"> to FH case. </w:t>
      </w:r>
      <w:r w:rsidR="003179C2">
        <w:rPr>
          <w:rFonts w:eastAsiaTheme="minorEastAsia" w:hint="eastAsia"/>
          <w:lang w:eastAsia="zh-CN"/>
        </w:rPr>
        <w:t>But n</w:t>
      </w:r>
      <w:r w:rsidR="002A07BC">
        <w:rPr>
          <w:rFonts w:eastAsiaTheme="minorEastAsia" w:hint="eastAsia"/>
          <w:lang w:eastAsia="zh-CN"/>
        </w:rPr>
        <w:t>ote that</w:t>
      </w:r>
      <w:r w:rsidR="00F3161D">
        <w:rPr>
          <w:rFonts w:eastAsiaTheme="minorEastAsia" w:hint="eastAsia"/>
          <w:lang w:eastAsia="zh-CN"/>
        </w:rPr>
        <w:t xml:space="preserve"> </w:t>
      </w:r>
      <w:r w:rsidR="00FA1BAC">
        <w:rPr>
          <w:rFonts w:eastAsiaTheme="minorEastAsia" w:hint="eastAsia"/>
          <w:lang w:eastAsia="zh-CN"/>
        </w:rPr>
        <w:t>1</w:t>
      </w:r>
      <w:r w:rsidR="001B2C74">
        <w:rPr>
          <w:rFonts w:eastAsiaTheme="minorEastAsia" w:hint="eastAsia"/>
          <w:lang w:eastAsia="zh-CN"/>
        </w:rPr>
        <w:t xml:space="preserve">Rx RedCap UE </w:t>
      </w:r>
      <w:r w:rsidR="00D27DED">
        <w:rPr>
          <w:rFonts w:eastAsiaTheme="minorEastAsia" w:hint="eastAsia"/>
          <w:lang w:eastAsia="zh-CN"/>
        </w:rPr>
        <w:t xml:space="preserve">is </w:t>
      </w:r>
      <w:r w:rsidR="00FA1BAC">
        <w:rPr>
          <w:rFonts w:eastAsiaTheme="minorEastAsia" w:hint="eastAsia"/>
          <w:lang w:eastAsia="zh-CN"/>
        </w:rPr>
        <w:t>only</w:t>
      </w:r>
      <w:r w:rsidR="00D27DED">
        <w:rPr>
          <w:rFonts w:eastAsiaTheme="minorEastAsia" w:hint="eastAsia"/>
          <w:lang w:eastAsia="zh-CN"/>
        </w:rPr>
        <w:t xml:space="preserve"> supported</w:t>
      </w:r>
      <w:r w:rsidR="001B2C74">
        <w:rPr>
          <w:rFonts w:eastAsiaTheme="minorEastAsia" w:hint="eastAsia"/>
          <w:lang w:eastAsia="zh-CN"/>
        </w:rPr>
        <w:t xml:space="preserve"> in </w:t>
      </w:r>
      <w:r w:rsidR="00196848">
        <w:rPr>
          <w:rFonts w:eastAsiaTheme="minorEastAsia"/>
          <w:lang w:eastAsia="zh-CN"/>
        </w:rPr>
        <w:t>FR1;</w:t>
      </w:r>
      <w:r w:rsidR="001B2C74">
        <w:rPr>
          <w:rFonts w:eastAsiaTheme="minorEastAsia" w:hint="eastAsia"/>
          <w:lang w:eastAsia="zh-CN"/>
        </w:rPr>
        <w:t xml:space="preserve"> </w:t>
      </w:r>
      <w:r w:rsidR="007730D9">
        <w:rPr>
          <w:rFonts w:eastAsiaTheme="minorEastAsia" w:hint="eastAsia"/>
          <w:lang w:eastAsia="zh-CN"/>
        </w:rPr>
        <w:t xml:space="preserve">therefore </w:t>
      </w:r>
      <w:r w:rsidR="00161192">
        <w:rPr>
          <w:rFonts w:eastAsiaTheme="minorEastAsia" w:hint="eastAsia"/>
          <w:lang w:eastAsia="zh-CN"/>
        </w:rPr>
        <w:t>reduced Rx beam sweeping factor</w:t>
      </w:r>
      <w:r w:rsidR="001B2C74">
        <w:rPr>
          <w:rFonts w:eastAsiaTheme="minorEastAsia" w:hint="eastAsia"/>
          <w:lang w:eastAsia="zh-CN"/>
        </w:rPr>
        <w:t xml:space="preserve"> applies </w:t>
      </w:r>
      <w:r w:rsidR="004C5515">
        <w:rPr>
          <w:rFonts w:eastAsiaTheme="minorEastAsia" w:hint="eastAsia"/>
          <w:lang w:eastAsia="zh-CN"/>
        </w:rPr>
        <w:t xml:space="preserve">only </w:t>
      </w:r>
      <w:r w:rsidR="001B2C74">
        <w:rPr>
          <w:rFonts w:eastAsiaTheme="minorEastAsia" w:hint="eastAsia"/>
          <w:lang w:eastAsia="zh-CN"/>
        </w:rPr>
        <w:t>to 2Rx RedCap UE with FH.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330397" w:rsidRPr="002D5855" w:rsidTr="003A280E">
        <w:tc>
          <w:tcPr>
            <w:tcW w:w="9747" w:type="dxa"/>
            <w:shd w:val="clear" w:color="auto" w:fill="auto"/>
          </w:tcPr>
          <w:p w:rsidR="00330397" w:rsidRPr="000804FB" w:rsidRDefault="00330397" w:rsidP="003A280E">
            <w:pPr>
              <w:spacing w:beforeLines="50" w:before="120" w:afterLines="50" w:after="120" w:line="252" w:lineRule="auto"/>
              <w:jc w:val="both"/>
              <w:rPr>
                <w:bCs/>
                <w:lang w:eastAsia="ja-JP"/>
              </w:rPr>
            </w:pPr>
            <w:r w:rsidRPr="00A02C03">
              <w:rPr>
                <w:rFonts w:eastAsia="Yu Mincho"/>
                <w:b/>
                <w:highlight w:val="green"/>
                <w:lang w:eastAsia="ja-JP"/>
              </w:rPr>
              <w:t>Agreement</w:t>
            </w:r>
          </w:p>
          <w:p w:rsidR="00330397" w:rsidRPr="00A02C03" w:rsidRDefault="00330397" w:rsidP="003A280E">
            <w:pPr>
              <w:jc w:val="both"/>
              <w:rPr>
                <w:bCs/>
                <w:lang w:eastAsia="ja-JP"/>
              </w:rPr>
            </w:pPr>
            <w:r w:rsidRPr="00A02C03">
              <w:rPr>
                <w:bCs/>
                <w:lang w:eastAsia="ja-JP"/>
              </w:rPr>
              <w:t>From RAN1 perspective, for DL PRS Rx hopping, a single instance of a measurement gap is used for receiving all the hops for DL PRS with Rx frequency hopping.</w:t>
            </w:r>
          </w:p>
          <w:p w:rsidR="00330397" w:rsidRPr="00442B4D" w:rsidRDefault="00330397" w:rsidP="003A280E">
            <w:pPr>
              <w:numPr>
                <w:ilvl w:val="0"/>
                <w:numId w:val="15"/>
              </w:numPr>
              <w:spacing w:after="120"/>
              <w:jc w:val="both"/>
              <w:rPr>
                <w:lang w:val="en-US" w:eastAsia="ja-JP"/>
              </w:rPr>
            </w:pPr>
            <w:r w:rsidRPr="00442B4D">
              <w:rPr>
                <w:lang w:val="en-US" w:eastAsia="ja-JP"/>
              </w:rPr>
              <w:t>Note: this does not assume that the reported measurement has to be based on a single instance of a measurement gap</w:t>
            </w:r>
          </w:p>
          <w:p w:rsidR="00330397" w:rsidRPr="00BB2C1F" w:rsidRDefault="00330397" w:rsidP="003A280E">
            <w:pPr>
              <w:numPr>
                <w:ilvl w:val="0"/>
                <w:numId w:val="15"/>
              </w:numPr>
              <w:spacing w:after="120"/>
              <w:jc w:val="both"/>
              <w:rPr>
                <w:rFonts w:eastAsia="Times New Roman"/>
                <w:lang w:eastAsia="zh-CN"/>
              </w:rPr>
            </w:pPr>
            <w:r w:rsidRPr="00442B4D">
              <w:rPr>
                <w:lang w:val="en-US" w:eastAsia="ja-JP"/>
              </w:rPr>
              <w:t xml:space="preserve">Send </w:t>
            </w:r>
            <w:proofErr w:type="gramStart"/>
            <w:r w:rsidRPr="00442B4D">
              <w:rPr>
                <w:lang w:val="en-US" w:eastAsia="ja-JP"/>
              </w:rPr>
              <w:t>an LS</w:t>
            </w:r>
            <w:proofErr w:type="gramEnd"/>
            <w:r w:rsidRPr="00442B4D">
              <w:rPr>
                <w:lang w:val="en-US" w:eastAsia="ja-JP"/>
              </w:rPr>
              <w:t xml:space="preserve"> to RAN4 to confirm RAN1’s understanding, and if needed ensure that the measurement gap has the proper duration.</w:t>
            </w:r>
          </w:p>
        </w:tc>
      </w:tr>
    </w:tbl>
    <w:p w:rsidR="00D326EF" w:rsidRDefault="00785E93" w:rsidP="00A36720">
      <w:pPr>
        <w:widowControl w:val="0"/>
        <w:adjustRightInd w:val="0"/>
        <w:snapToGrid w:val="0"/>
        <w:spacing w:beforeLines="50" w:before="120" w:after="0"/>
        <w:jc w:val="both"/>
        <w:rPr>
          <w:rFonts w:eastAsia="宋体" w:cs="v5.0.0"/>
          <w:b/>
          <w:lang w:eastAsia="zh-CN"/>
        </w:rPr>
      </w:pPr>
      <w:r w:rsidRPr="00B2309A">
        <w:rPr>
          <w:rFonts w:eastAsia="宋体" w:cs="v5.0.0" w:hint="eastAsia"/>
          <w:b/>
          <w:lang w:eastAsia="zh-CN"/>
        </w:rPr>
        <w:t xml:space="preserve">Proposal </w:t>
      </w:r>
      <w:r>
        <w:rPr>
          <w:rFonts w:eastAsia="宋体" w:cs="v5.0.0" w:hint="eastAsia"/>
          <w:b/>
          <w:lang w:eastAsia="zh-CN"/>
        </w:rPr>
        <w:t>2</w:t>
      </w:r>
      <w:r w:rsidRPr="00B2309A">
        <w:rPr>
          <w:rFonts w:eastAsia="宋体" w:cs="v5.0.0" w:hint="eastAsia"/>
          <w:b/>
          <w:lang w:eastAsia="zh-CN"/>
        </w:rPr>
        <w:t>:</w:t>
      </w:r>
      <w:r w:rsidR="00D326EF">
        <w:rPr>
          <w:rFonts w:eastAsia="宋体" w:cs="v5.0.0" w:hint="eastAsia"/>
          <w:b/>
          <w:lang w:eastAsia="zh-CN"/>
        </w:rPr>
        <w:t xml:space="preserve"> For RedCap UE with FH: </w:t>
      </w:r>
    </w:p>
    <w:p w:rsidR="00A36720" w:rsidRDefault="00D326EF" w:rsidP="00D326EF">
      <w:pPr>
        <w:pStyle w:val="af8"/>
        <w:widowControl w:val="0"/>
        <w:numPr>
          <w:ilvl w:val="0"/>
          <w:numId w:val="20"/>
        </w:numPr>
        <w:adjustRightInd w:val="0"/>
        <w:snapToGrid w:val="0"/>
        <w:spacing w:beforeLines="50" w:before="120"/>
        <w:jc w:val="both"/>
        <w:rPr>
          <w:rFonts w:eastAsia="宋体" w:cs="v5.0.0"/>
          <w:b/>
          <w:sz w:val="20"/>
          <w:szCs w:val="20"/>
          <w:lang w:val="en-GB" w:eastAsia="zh-CN"/>
        </w:rPr>
      </w:pPr>
      <w:r>
        <w:rPr>
          <w:rFonts w:eastAsia="宋体" w:cs="v5.0.0" w:hint="eastAsia"/>
          <w:b/>
          <w:sz w:val="20"/>
          <w:szCs w:val="20"/>
          <w:lang w:val="en-GB" w:eastAsia="zh-CN"/>
        </w:rPr>
        <w:t>S</w:t>
      </w:r>
      <w:r w:rsidRPr="00D326EF">
        <w:rPr>
          <w:rFonts w:eastAsia="宋体" w:cs="v5.0.0" w:hint="eastAsia"/>
          <w:b/>
          <w:sz w:val="20"/>
          <w:szCs w:val="20"/>
          <w:lang w:val="en-GB" w:eastAsia="zh-CN"/>
        </w:rPr>
        <w:t xml:space="preserve">upport Rel-16 features and reduced sample number, TEG and </w:t>
      </w:r>
      <w:r>
        <w:rPr>
          <w:rFonts w:eastAsia="宋体" w:cs="v5.0.0" w:hint="eastAsia"/>
          <w:b/>
          <w:sz w:val="20"/>
          <w:szCs w:val="20"/>
          <w:lang w:val="en-GB" w:eastAsia="zh-CN"/>
        </w:rPr>
        <w:t xml:space="preserve">FR2 </w:t>
      </w:r>
      <w:r w:rsidRPr="00D326EF">
        <w:rPr>
          <w:rFonts w:eastAsia="宋体" w:cs="v5.0.0" w:hint="eastAsia"/>
          <w:b/>
          <w:sz w:val="20"/>
          <w:szCs w:val="20"/>
          <w:lang w:val="en-GB" w:eastAsia="zh-CN"/>
        </w:rPr>
        <w:t>reduced Rx beam sweeping factor Rel-17 features.</w:t>
      </w:r>
    </w:p>
    <w:p w:rsidR="00A36720" w:rsidRPr="00E32A13" w:rsidRDefault="00D326EF" w:rsidP="0083383F">
      <w:pPr>
        <w:pStyle w:val="af8"/>
        <w:widowControl w:val="0"/>
        <w:numPr>
          <w:ilvl w:val="0"/>
          <w:numId w:val="20"/>
        </w:numPr>
        <w:adjustRightInd w:val="0"/>
        <w:snapToGrid w:val="0"/>
        <w:spacing w:beforeLines="50" w:before="120"/>
        <w:jc w:val="both"/>
        <w:rPr>
          <w:rFonts w:eastAsia="宋体" w:cs="v5.0.0"/>
          <w:b/>
          <w:sz w:val="20"/>
          <w:szCs w:val="20"/>
          <w:lang w:val="en-GB" w:eastAsia="zh-CN"/>
        </w:rPr>
      </w:pPr>
      <w:r>
        <w:rPr>
          <w:rFonts w:eastAsia="宋体" w:cs="v5.0.0" w:hint="eastAsia"/>
          <w:b/>
          <w:sz w:val="20"/>
          <w:szCs w:val="20"/>
          <w:lang w:val="en-GB" w:eastAsia="zh-CN"/>
        </w:rPr>
        <w:t xml:space="preserve">Not support </w:t>
      </w:r>
      <w:r w:rsidR="00031824">
        <w:rPr>
          <w:rFonts w:eastAsia="宋体" w:cs="v5.0.0" w:hint="eastAsia"/>
          <w:b/>
          <w:sz w:val="20"/>
          <w:szCs w:val="20"/>
          <w:lang w:val="en-GB" w:eastAsia="zh-CN"/>
        </w:rPr>
        <w:t xml:space="preserve">Rel-17 </w:t>
      </w:r>
      <w:r>
        <w:rPr>
          <w:rFonts w:eastAsia="宋体" w:cs="v5.0.0" w:hint="eastAsia"/>
          <w:b/>
          <w:sz w:val="20"/>
          <w:szCs w:val="20"/>
          <w:lang w:val="en-GB" w:eastAsia="zh-CN"/>
        </w:rPr>
        <w:t>measurement without gap feature.</w:t>
      </w:r>
    </w:p>
    <w:p w:rsidR="00651A97" w:rsidRPr="00023280" w:rsidRDefault="006A73FB" w:rsidP="0083383F">
      <w:pPr>
        <w:pStyle w:val="2"/>
        <w:tabs>
          <w:tab w:val="num" w:pos="456"/>
        </w:tabs>
        <w:spacing w:before="240" w:after="240"/>
        <w:ind w:left="0" w:firstLine="0"/>
        <w:jc w:val="both"/>
        <w:rPr>
          <w:lang w:eastAsia="zh-CN"/>
        </w:rPr>
      </w:pPr>
      <w:r w:rsidRPr="00ED2723">
        <w:rPr>
          <w:rFonts w:hint="eastAsia"/>
          <w:lang w:eastAsia="zh-CN"/>
        </w:rPr>
        <w:t>PRS measurements for RedCap without FH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651A97" w:rsidRPr="002D5855" w:rsidTr="00A24B97">
        <w:tc>
          <w:tcPr>
            <w:tcW w:w="9747" w:type="dxa"/>
            <w:shd w:val="clear" w:color="auto" w:fill="auto"/>
          </w:tcPr>
          <w:p w:rsidR="00FF53C5" w:rsidRPr="005E6E1B" w:rsidRDefault="00FF53C5" w:rsidP="0083383F">
            <w:pPr>
              <w:spacing w:before="120"/>
              <w:jc w:val="both"/>
              <w:rPr>
                <w:b/>
                <w:bCs/>
                <w:u w:val="single"/>
                <w:lang w:eastAsia="en-GB"/>
              </w:rPr>
            </w:pPr>
            <w:r w:rsidRPr="005E6E1B">
              <w:rPr>
                <w:b/>
                <w:bCs/>
                <w:u w:val="single"/>
                <w:lang w:eastAsia="en-GB"/>
              </w:rPr>
              <w:t>Issue 2-2-1: Side conditions for 1Rx without FH:</w:t>
            </w:r>
          </w:p>
          <w:p w:rsidR="00FF53C5" w:rsidRPr="005E6E1B" w:rsidRDefault="00FF53C5" w:rsidP="0083383F">
            <w:pPr>
              <w:jc w:val="both"/>
              <w:rPr>
                <w:rFonts w:eastAsiaTheme="minorEastAsia"/>
                <w:b/>
                <w:bCs/>
                <w:iCs/>
                <w:u w:val="single"/>
                <w:lang w:val="en-US" w:eastAsia="zh-CN"/>
              </w:rPr>
            </w:pPr>
            <w:r w:rsidRPr="005E6E1B">
              <w:rPr>
                <w:rFonts w:eastAsiaTheme="minorEastAsia"/>
                <w:b/>
                <w:bCs/>
                <w:iCs/>
                <w:highlight w:val="green"/>
                <w:u w:val="single"/>
                <w:lang w:val="en-US" w:eastAsia="zh-CN"/>
              </w:rPr>
              <w:t>A</w:t>
            </w:r>
            <w:r w:rsidRPr="005E6E1B">
              <w:rPr>
                <w:rFonts w:eastAsiaTheme="minorEastAsia" w:hint="eastAsia"/>
                <w:b/>
                <w:bCs/>
                <w:iCs/>
                <w:highlight w:val="green"/>
                <w:u w:val="single"/>
                <w:lang w:val="en-US" w:eastAsia="zh-CN"/>
              </w:rPr>
              <w:t>greements</w:t>
            </w:r>
            <w:r w:rsidRPr="005E6E1B">
              <w:rPr>
                <w:rFonts w:eastAsiaTheme="minorEastAsia" w:hint="eastAsia"/>
                <w:i/>
                <w:highlight w:val="green"/>
                <w:lang w:val="en-US" w:eastAsia="zh-CN"/>
              </w:rPr>
              <w:t>:</w:t>
            </w:r>
          </w:p>
          <w:p w:rsidR="00FF53C5" w:rsidRPr="005E6E1B" w:rsidRDefault="00FF53C5" w:rsidP="0083383F">
            <w:pPr>
              <w:numPr>
                <w:ilvl w:val="0"/>
                <w:numId w:val="15"/>
              </w:numPr>
              <w:spacing w:after="120"/>
              <w:jc w:val="both"/>
              <w:rPr>
                <w:lang w:val="en-US" w:eastAsia="ja-JP"/>
              </w:rPr>
            </w:pPr>
            <w:r w:rsidRPr="005E6E1B">
              <w:rPr>
                <w:lang w:val="en-US" w:eastAsia="ja-JP"/>
              </w:rPr>
              <w:t>For AWGN channel</w:t>
            </w:r>
          </w:p>
          <w:p w:rsidR="00FF53C5" w:rsidRPr="005E6E1B" w:rsidRDefault="00FF53C5" w:rsidP="0083383F">
            <w:pPr>
              <w:numPr>
                <w:ilvl w:val="1"/>
                <w:numId w:val="15"/>
              </w:numPr>
              <w:spacing w:after="120"/>
              <w:jc w:val="both"/>
              <w:rPr>
                <w:lang w:val="en-US" w:eastAsia="ja-JP"/>
              </w:rPr>
            </w:pPr>
            <w:r w:rsidRPr="005E6E1B">
              <w:rPr>
                <w:lang w:val="en-US" w:eastAsia="ja-JP"/>
              </w:rPr>
              <w:t>Re-use the Rel-17 side conditions for both 1 and 4 measurement samples</w:t>
            </w:r>
          </w:p>
          <w:p w:rsidR="00FF53C5" w:rsidRPr="005E6E1B" w:rsidRDefault="00FF53C5" w:rsidP="0083383F">
            <w:pPr>
              <w:numPr>
                <w:ilvl w:val="0"/>
                <w:numId w:val="15"/>
              </w:numPr>
              <w:spacing w:after="120"/>
              <w:jc w:val="both"/>
              <w:rPr>
                <w:lang w:val="en-US" w:eastAsia="ja-JP"/>
              </w:rPr>
            </w:pPr>
            <w:r w:rsidRPr="005E6E1B">
              <w:rPr>
                <w:lang w:val="en-US" w:eastAsia="ja-JP"/>
              </w:rPr>
              <w:t>For fading channel use two side conditions for the neighbor cell to define requirements</w:t>
            </w:r>
          </w:p>
          <w:p w:rsidR="00FF53C5" w:rsidRPr="005E6E1B" w:rsidRDefault="00FF53C5" w:rsidP="0083383F">
            <w:pPr>
              <w:numPr>
                <w:ilvl w:val="1"/>
                <w:numId w:val="15"/>
              </w:numPr>
              <w:spacing w:after="120"/>
              <w:jc w:val="both"/>
              <w:rPr>
                <w:lang w:val="en-US" w:eastAsia="ja-JP"/>
              </w:rPr>
            </w:pPr>
            <w:r w:rsidRPr="005E6E1B">
              <w:rPr>
                <w:lang w:val="en-US" w:eastAsia="ja-JP"/>
              </w:rPr>
              <w:t>Condition #1: -3 dB (for Rx-Tx and RSRP only)</w:t>
            </w:r>
          </w:p>
          <w:p w:rsidR="00FF53C5" w:rsidRPr="005E6E1B" w:rsidRDefault="00FF53C5" w:rsidP="0083383F">
            <w:pPr>
              <w:numPr>
                <w:ilvl w:val="1"/>
                <w:numId w:val="15"/>
              </w:numPr>
              <w:spacing w:after="120"/>
              <w:jc w:val="both"/>
              <w:rPr>
                <w:lang w:val="en-US" w:eastAsia="ja-JP"/>
              </w:rPr>
            </w:pPr>
            <w:r w:rsidRPr="005E6E1B">
              <w:rPr>
                <w:lang w:val="en-US" w:eastAsia="ja-JP"/>
              </w:rPr>
              <w:t>Condition #2:</w:t>
            </w:r>
          </w:p>
          <w:p w:rsidR="00FF53C5" w:rsidRPr="005E6E1B" w:rsidRDefault="00FF53C5" w:rsidP="0083383F">
            <w:pPr>
              <w:numPr>
                <w:ilvl w:val="2"/>
                <w:numId w:val="15"/>
              </w:numPr>
              <w:spacing w:after="120"/>
              <w:jc w:val="both"/>
              <w:rPr>
                <w:lang w:val="en-US" w:eastAsia="ja-JP"/>
              </w:rPr>
            </w:pPr>
            <w:r w:rsidRPr="005E6E1B">
              <w:rPr>
                <w:lang w:val="en-US" w:eastAsia="ja-JP"/>
              </w:rPr>
              <w:t>Option 1: -10 dB</w:t>
            </w:r>
          </w:p>
          <w:p w:rsidR="00FF53C5" w:rsidRPr="005E6E1B" w:rsidRDefault="00FF53C5" w:rsidP="0083383F">
            <w:pPr>
              <w:numPr>
                <w:ilvl w:val="2"/>
                <w:numId w:val="15"/>
              </w:numPr>
              <w:spacing w:after="120"/>
              <w:jc w:val="both"/>
              <w:rPr>
                <w:lang w:val="en-US" w:eastAsia="ja-JP"/>
              </w:rPr>
            </w:pPr>
            <w:r w:rsidRPr="005E6E1B">
              <w:rPr>
                <w:lang w:val="en-US" w:eastAsia="ja-JP"/>
              </w:rPr>
              <w:t>Option 2: -6 dB</w:t>
            </w:r>
          </w:p>
          <w:p w:rsidR="00651A97" w:rsidRPr="002D5855" w:rsidRDefault="00FF53C5" w:rsidP="0083383F">
            <w:pPr>
              <w:pStyle w:val="af8"/>
              <w:numPr>
                <w:ilvl w:val="1"/>
                <w:numId w:val="15"/>
              </w:numPr>
              <w:spacing w:after="120" w:line="252" w:lineRule="auto"/>
              <w:contextualSpacing w:val="0"/>
              <w:jc w:val="both"/>
            </w:pPr>
            <w:r w:rsidRPr="005E6E1B">
              <w:rPr>
                <w:sz w:val="20"/>
                <w:szCs w:val="20"/>
                <w:lang w:eastAsia="ja-JP"/>
              </w:rPr>
              <w:t>Note: Updated simulation assumptions in R4-2310075 to identify side conditions in fading.</w:t>
            </w:r>
          </w:p>
        </w:tc>
      </w:tr>
    </w:tbl>
    <w:p w:rsidR="003F39C6" w:rsidRPr="00651A97" w:rsidRDefault="0052118E" w:rsidP="0083383F">
      <w:pPr>
        <w:widowControl w:val="0"/>
        <w:adjustRightInd w:val="0"/>
        <w:snapToGrid w:val="0"/>
        <w:spacing w:beforeLines="50" w:before="120" w:after="0"/>
        <w:jc w:val="both"/>
        <w:rPr>
          <w:rFonts w:eastAsia="宋体" w:cs="v5.0.0"/>
          <w:lang w:eastAsia="zh-CN"/>
        </w:rPr>
      </w:pPr>
      <w:r>
        <w:rPr>
          <w:rFonts w:eastAsia="宋体" w:cs="v5.0.0" w:hint="eastAsia"/>
          <w:lang w:eastAsia="zh-CN"/>
        </w:rPr>
        <w:t>In last meeting, it was agreed that Rel-17 side conditions for both 1 and 4 measurement samples are reused for AWGN channel, and two side conditions are provided for fading channel simulation</w:t>
      </w:r>
      <w:r w:rsidR="004468F5">
        <w:rPr>
          <w:rFonts w:eastAsia="宋体" w:cs="v5.0.0" w:hint="eastAsia"/>
          <w:lang w:eastAsia="zh-CN"/>
        </w:rPr>
        <w:t xml:space="preserve"> with 4 samples</w:t>
      </w:r>
      <w:r>
        <w:rPr>
          <w:rFonts w:eastAsia="宋体" w:cs="v5.0.0" w:hint="eastAsia"/>
          <w:lang w:eastAsia="zh-CN"/>
        </w:rPr>
        <w:t>. Based on the updated simulation assumptions [</w:t>
      </w:r>
      <w:r w:rsidR="008B4216">
        <w:rPr>
          <w:rFonts w:eastAsiaTheme="minorEastAsia" w:hint="eastAsia"/>
          <w:lang w:eastAsia="zh-CN"/>
        </w:rPr>
        <w:t>3</w:t>
      </w:r>
      <w:r>
        <w:rPr>
          <w:rFonts w:eastAsia="宋体" w:cs="v5.0.0" w:hint="eastAsia"/>
          <w:lang w:eastAsia="zh-CN"/>
        </w:rPr>
        <w:t>], we pro</w:t>
      </w:r>
      <w:r w:rsidR="00537D6E">
        <w:rPr>
          <w:rFonts w:eastAsia="宋体" w:cs="v5.0.0" w:hint="eastAsia"/>
          <w:lang w:eastAsia="zh-CN"/>
        </w:rPr>
        <w:t xml:space="preserve">vided some simulation results </w:t>
      </w:r>
      <w:r w:rsidR="002F1E91">
        <w:rPr>
          <w:rFonts w:eastAsia="宋体" w:cs="v5.0.0" w:hint="eastAsia"/>
          <w:lang w:eastAsia="zh-CN"/>
        </w:rPr>
        <w:t xml:space="preserve">and </w:t>
      </w:r>
      <w:r w:rsidR="00837387">
        <w:rPr>
          <w:rFonts w:eastAsia="宋体" w:cs="v5.0.0" w:hint="eastAsia"/>
          <w:lang w:eastAsia="zh-CN"/>
        </w:rPr>
        <w:t>conclusions</w:t>
      </w:r>
      <w:r w:rsidR="002F1E91">
        <w:rPr>
          <w:rFonts w:eastAsia="宋体" w:cs="v5.0.0" w:hint="eastAsia"/>
          <w:lang w:eastAsia="zh-CN"/>
        </w:rPr>
        <w:t xml:space="preserve"> </w:t>
      </w:r>
      <w:r w:rsidR="00537D6E">
        <w:rPr>
          <w:rFonts w:eastAsia="宋体" w:cs="v5.0.0" w:hint="eastAsia"/>
          <w:lang w:eastAsia="zh-CN"/>
        </w:rPr>
        <w:t>[4]</w:t>
      </w:r>
      <w:r>
        <w:rPr>
          <w:rFonts w:eastAsia="宋体" w:cs="v5.0.0" w:hint="eastAsia"/>
          <w:lang w:eastAsia="zh-CN"/>
        </w:rPr>
        <w:t xml:space="preserve">. According to the results, we confirmed that </w:t>
      </w:r>
      <w:r w:rsidR="00861918">
        <w:rPr>
          <w:rFonts w:eastAsia="宋体" w:cs="v5.0.0" w:hint="eastAsia"/>
          <w:lang w:eastAsia="zh-CN"/>
        </w:rPr>
        <w:t xml:space="preserve">reusing the Rel-17 side conditions </w:t>
      </w:r>
      <w:r>
        <w:rPr>
          <w:rFonts w:eastAsia="宋体" w:cs="v5.0.0" w:hint="eastAsia"/>
          <w:lang w:eastAsia="zh-CN"/>
        </w:rPr>
        <w:t xml:space="preserve">for AWGN </w:t>
      </w:r>
      <w:r>
        <w:rPr>
          <w:rFonts w:eastAsia="宋体" w:cs="v5.0.0"/>
          <w:lang w:eastAsia="zh-CN"/>
        </w:rPr>
        <w:t>channel</w:t>
      </w:r>
      <w:r w:rsidR="00861918">
        <w:rPr>
          <w:rFonts w:eastAsia="宋体" w:cs="v5.0.0" w:hint="eastAsia"/>
          <w:lang w:eastAsia="zh-CN"/>
        </w:rPr>
        <w:t xml:space="preserve"> can meet Rel-17 measurement accuracy requirements</w:t>
      </w:r>
      <w:r>
        <w:rPr>
          <w:rFonts w:eastAsia="宋体" w:cs="v5.0.0" w:hint="eastAsia"/>
          <w:lang w:eastAsia="zh-CN"/>
        </w:rPr>
        <w:t>.</w:t>
      </w:r>
      <w:r w:rsidR="00C31F54">
        <w:rPr>
          <w:rFonts w:eastAsia="宋体" w:cs="v5.0.0" w:hint="eastAsia"/>
          <w:lang w:eastAsia="zh-CN"/>
        </w:rPr>
        <w:t xml:space="preserve"> For fading channel</w:t>
      </w:r>
      <w:r w:rsidR="00D6416D">
        <w:rPr>
          <w:rFonts w:eastAsia="宋体" w:cs="v5.0.0" w:hint="eastAsia"/>
          <w:lang w:eastAsia="zh-CN"/>
        </w:rPr>
        <w:t xml:space="preserve"> with 4 samples</w:t>
      </w:r>
      <w:r w:rsidR="00C31F54">
        <w:rPr>
          <w:rFonts w:eastAsia="宋体" w:cs="v5.0.0" w:hint="eastAsia"/>
          <w:lang w:eastAsia="zh-CN"/>
        </w:rPr>
        <w:t xml:space="preserve">, </w:t>
      </w:r>
      <w:r w:rsidR="00D6416D">
        <w:rPr>
          <w:rFonts w:eastAsia="宋体" w:cs="v5.0.0" w:hint="eastAsia"/>
          <w:lang w:eastAsia="zh-CN"/>
        </w:rPr>
        <w:t xml:space="preserve">using &lt;-6,-10,-10&gt; for RSTD and &lt;-3,-10,-10&gt; for RSRP/UE Rx-Tx time difference can </w:t>
      </w:r>
      <w:r w:rsidR="001318C1">
        <w:rPr>
          <w:rFonts w:eastAsia="宋体" w:cs="v5.0.0" w:hint="eastAsia"/>
          <w:lang w:eastAsia="zh-CN"/>
        </w:rPr>
        <w:t xml:space="preserve">also </w:t>
      </w:r>
      <w:r w:rsidR="00D6416D">
        <w:rPr>
          <w:rFonts w:eastAsia="宋体" w:cs="v5.0.0" w:hint="eastAsia"/>
          <w:lang w:eastAsia="zh-CN"/>
        </w:rPr>
        <w:t>satisfy the Rel-17 measurement accuracy requirements.</w:t>
      </w:r>
    </w:p>
    <w:p w:rsidR="00744547" w:rsidRPr="00BD0CE8" w:rsidRDefault="006022BD" w:rsidP="0083383F">
      <w:pPr>
        <w:widowControl w:val="0"/>
        <w:adjustRightInd w:val="0"/>
        <w:snapToGrid w:val="0"/>
        <w:spacing w:beforeLines="50" w:before="120" w:after="0"/>
        <w:jc w:val="both"/>
        <w:rPr>
          <w:rFonts w:eastAsia="宋体" w:cs="v5.0.0"/>
          <w:b/>
          <w:lang w:eastAsia="zh-CN"/>
        </w:rPr>
      </w:pPr>
      <w:r w:rsidRPr="00E55583">
        <w:rPr>
          <w:rFonts w:eastAsia="宋体" w:cs="v5.0.0" w:hint="eastAsia"/>
          <w:b/>
          <w:lang w:eastAsia="zh-CN"/>
        </w:rPr>
        <w:t xml:space="preserve">Proposal </w:t>
      </w:r>
      <w:r w:rsidR="004E20D9">
        <w:rPr>
          <w:rFonts w:eastAsia="宋体" w:cs="v5.0.0" w:hint="eastAsia"/>
          <w:b/>
          <w:lang w:eastAsia="zh-CN"/>
        </w:rPr>
        <w:t>3</w:t>
      </w:r>
      <w:r w:rsidRPr="00E55583">
        <w:rPr>
          <w:rFonts w:eastAsia="宋体" w:cs="v5.0.0" w:hint="eastAsia"/>
          <w:b/>
          <w:lang w:eastAsia="zh-CN"/>
        </w:rPr>
        <w:t xml:space="preserve">: </w:t>
      </w:r>
      <w:r w:rsidR="00054890" w:rsidRPr="00E55583">
        <w:rPr>
          <w:rFonts w:eastAsia="宋体" w:cs="v5.0.0" w:hint="eastAsia"/>
          <w:b/>
          <w:lang w:eastAsia="zh-CN"/>
        </w:rPr>
        <w:t xml:space="preserve">For 1Rx RedCap UE without FH with fading channel, use &lt;-6,-10,-10&gt; for RSTD and &lt;-3,-10,-10&gt; for RSRP/UE Rx-Tx time difference </w:t>
      </w:r>
      <w:r w:rsidR="00DE73F8">
        <w:rPr>
          <w:rFonts w:eastAsia="宋体" w:cs="v5.0.0" w:hint="eastAsia"/>
          <w:b/>
          <w:lang w:eastAsia="zh-CN"/>
        </w:rPr>
        <w:t xml:space="preserve">and reuse accuracy </w:t>
      </w:r>
      <w:r w:rsidR="00EB1BCB">
        <w:rPr>
          <w:rFonts w:eastAsia="宋体" w:cs="v5.0.0" w:hint="eastAsia"/>
          <w:b/>
          <w:lang w:eastAsia="zh-CN"/>
        </w:rPr>
        <w:t>requirements</w:t>
      </w:r>
      <w:r w:rsidR="00DE73F8">
        <w:rPr>
          <w:rFonts w:eastAsia="宋体" w:cs="v5.0.0" w:hint="eastAsia"/>
          <w:b/>
          <w:lang w:eastAsia="zh-CN"/>
        </w:rPr>
        <w:t xml:space="preserve"> </w:t>
      </w:r>
      <w:r w:rsidR="00054890" w:rsidRPr="00E55583">
        <w:rPr>
          <w:rFonts w:eastAsia="宋体" w:cs="v5.0.0" w:hint="eastAsia"/>
          <w:b/>
          <w:lang w:eastAsia="zh-CN"/>
        </w:rPr>
        <w:t>for 4 samples.</w:t>
      </w:r>
    </w:p>
    <w:p w:rsidR="00602CA8" w:rsidRPr="00ED2723" w:rsidRDefault="006A73FB" w:rsidP="0083383F">
      <w:pPr>
        <w:pStyle w:val="2"/>
        <w:tabs>
          <w:tab w:val="num" w:pos="456"/>
        </w:tabs>
        <w:spacing w:before="240" w:after="240"/>
        <w:ind w:left="0" w:firstLine="0"/>
        <w:jc w:val="both"/>
        <w:rPr>
          <w:lang w:eastAsia="zh-CN"/>
        </w:rPr>
      </w:pPr>
      <w:r w:rsidRPr="00ED2723">
        <w:rPr>
          <w:rFonts w:hint="eastAsia"/>
          <w:lang w:eastAsia="zh-CN"/>
        </w:rPr>
        <w:t>PRS measurements for RedCap with FH</w:t>
      </w:r>
    </w:p>
    <w:p w:rsidR="00045FD1" w:rsidRPr="00045FD1" w:rsidRDefault="00045FD1" w:rsidP="0083383F">
      <w:pPr>
        <w:spacing w:before="120"/>
        <w:jc w:val="both"/>
        <w:rPr>
          <w:b/>
          <w:bCs/>
          <w:u w:val="single"/>
          <w:lang w:eastAsia="en-GB"/>
        </w:rPr>
      </w:pPr>
      <w:r w:rsidRPr="00045FD1">
        <w:rPr>
          <w:b/>
          <w:bCs/>
          <w:u w:val="single"/>
          <w:lang w:eastAsia="en-GB"/>
        </w:rPr>
        <w:t>Issue 2-3-4: Effective BW in gap for PRS measurements for RedCap with FH</w:t>
      </w:r>
    </w:p>
    <w:p w:rsidR="00D60BC4" w:rsidRDefault="00EF56E4" w:rsidP="0083383F">
      <w:pPr>
        <w:widowControl w:val="0"/>
        <w:adjustRightInd w:val="0"/>
        <w:snapToGrid w:val="0"/>
        <w:spacing w:beforeLines="50" w:before="120" w:afterLines="50" w:after="120"/>
        <w:jc w:val="both"/>
        <w:rPr>
          <w:rFonts w:eastAsiaTheme="minorEastAsia" w:hint="eastAsia"/>
          <w:lang w:eastAsia="zh-CN"/>
        </w:rPr>
      </w:pPr>
      <w:r>
        <w:rPr>
          <w:rFonts w:eastAsiaTheme="minorEastAsia" w:hint="eastAsia"/>
          <w:lang w:eastAsia="zh-CN"/>
        </w:rPr>
        <w:t>In RAN1#113 meeting, RAN1 agree</w:t>
      </w:r>
      <w:r w:rsidR="007E5190">
        <w:rPr>
          <w:rFonts w:eastAsiaTheme="minorEastAsia" w:hint="eastAsia"/>
          <w:lang w:eastAsia="zh-CN"/>
        </w:rPr>
        <w:t>d</w:t>
      </w:r>
      <w:r>
        <w:rPr>
          <w:rFonts w:eastAsiaTheme="minorEastAsia" w:hint="eastAsia"/>
          <w:lang w:eastAsia="zh-CN"/>
        </w:rPr>
        <w:t xml:space="preserve"> </w:t>
      </w:r>
      <w:r w:rsidR="007E5190">
        <w:rPr>
          <w:rFonts w:eastAsiaTheme="minorEastAsia" w:hint="eastAsia"/>
          <w:lang w:eastAsia="zh-CN"/>
        </w:rPr>
        <w:t xml:space="preserve">that one measurement gap is used to receive all hops for </w:t>
      </w:r>
      <w:r>
        <w:rPr>
          <w:rFonts w:eastAsiaTheme="minorEastAsia" w:hint="eastAsia"/>
          <w:lang w:eastAsia="zh-CN"/>
        </w:rPr>
        <w:t xml:space="preserve">the RedCap </w:t>
      </w:r>
      <w:r w:rsidR="007E5190">
        <w:rPr>
          <w:rFonts w:eastAsiaTheme="minorEastAsia" w:hint="eastAsia"/>
          <w:lang w:eastAsia="zh-CN"/>
        </w:rPr>
        <w:t xml:space="preserve">UE </w:t>
      </w:r>
      <w:r>
        <w:rPr>
          <w:rFonts w:eastAsiaTheme="minorEastAsia" w:hint="eastAsia"/>
          <w:lang w:eastAsia="zh-CN"/>
        </w:rPr>
        <w:t>with FH</w:t>
      </w:r>
      <w:r w:rsidR="007E5190">
        <w:rPr>
          <w:rFonts w:eastAsiaTheme="minorEastAsia" w:hint="eastAsia"/>
          <w:lang w:eastAsia="zh-CN"/>
        </w:rPr>
        <w:t xml:space="preserve"> for DL PRS Rx hopping</w:t>
      </w:r>
      <w:r w:rsidR="00782B4A">
        <w:rPr>
          <w:rFonts w:eastAsiaTheme="minorEastAsia" w:hint="eastAsia"/>
          <w:lang w:eastAsia="zh-CN"/>
        </w:rPr>
        <w:t xml:space="preserve">, based on which RAN4 can further discuss </w:t>
      </w:r>
      <w:r w:rsidR="007A2A0F">
        <w:rPr>
          <w:rFonts w:eastAsiaTheme="minorEastAsia" w:hint="eastAsia"/>
          <w:lang w:eastAsia="zh-CN"/>
        </w:rPr>
        <w:t xml:space="preserve">the </w:t>
      </w:r>
      <w:r w:rsidR="00782B4A">
        <w:rPr>
          <w:rFonts w:eastAsiaTheme="minorEastAsia" w:hint="eastAsia"/>
          <w:lang w:eastAsia="zh-CN"/>
        </w:rPr>
        <w:t>effective BW in a gap for PRS measurements.</w:t>
      </w:r>
    </w:p>
    <w:p w:rsidR="0007798C" w:rsidRPr="00EF56E4" w:rsidRDefault="0007798C" w:rsidP="0083383F">
      <w:pPr>
        <w:widowControl w:val="0"/>
        <w:adjustRightInd w:val="0"/>
        <w:snapToGrid w:val="0"/>
        <w:spacing w:beforeLines="50" w:before="120" w:afterLines="50" w:after="120"/>
        <w:jc w:val="both"/>
        <w:rPr>
          <w:rFonts w:eastAsiaTheme="minorEastAsia"/>
          <w:lang w:eastAsia="zh-CN"/>
        </w:rPr>
      </w:pPr>
      <w:bookmarkStart w:id="1" w:name="_GoBack"/>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D60BC4" w:rsidRPr="002D5855" w:rsidTr="003A280E">
        <w:tc>
          <w:tcPr>
            <w:tcW w:w="9747" w:type="dxa"/>
            <w:shd w:val="clear" w:color="auto" w:fill="auto"/>
          </w:tcPr>
          <w:p w:rsidR="00D60BC4" w:rsidRPr="000804FB" w:rsidRDefault="00D60BC4" w:rsidP="000804FB">
            <w:pPr>
              <w:spacing w:beforeLines="50" w:before="120" w:afterLines="50" w:after="120" w:line="252" w:lineRule="auto"/>
              <w:jc w:val="both"/>
              <w:rPr>
                <w:bCs/>
                <w:lang w:eastAsia="ja-JP"/>
              </w:rPr>
            </w:pPr>
            <w:r w:rsidRPr="00A02C03">
              <w:rPr>
                <w:rFonts w:eastAsia="Yu Mincho"/>
                <w:b/>
                <w:highlight w:val="green"/>
                <w:lang w:eastAsia="ja-JP"/>
              </w:rPr>
              <w:lastRenderedPageBreak/>
              <w:t>Agreement</w:t>
            </w:r>
          </w:p>
          <w:p w:rsidR="00D60BC4" w:rsidRPr="00A02C03" w:rsidRDefault="00D60BC4" w:rsidP="0083383F">
            <w:pPr>
              <w:jc w:val="both"/>
              <w:rPr>
                <w:bCs/>
                <w:lang w:eastAsia="ja-JP"/>
              </w:rPr>
            </w:pPr>
            <w:r w:rsidRPr="00A02C03">
              <w:rPr>
                <w:bCs/>
                <w:lang w:eastAsia="ja-JP"/>
              </w:rPr>
              <w:t>From RAN1 perspective, for DL PRS Rx hopping, a single instance of a measurement gap is used for receiving all the hops for DL PRS with Rx frequency hopping.</w:t>
            </w:r>
          </w:p>
          <w:p w:rsidR="00D60BC4" w:rsidRPr="00442B4D" w:rsidRDefault="00D60BC4" w:rsidP="0083383F">
            <w:pPr>
              <w:numPr>
                <w:ilvl w:val="0"/>
                <w:numId w:val="15"/>
              </w:numPr>
              <w:spacing w:after="120"/>
              <w:jc w:val="both"/>
              <w:rPr>
                <w:lang w:val="en-US" w:eastAsia="ja-JP"/>
              </w:rPr>
            </w:pPr>
            <w:r w:rsidRPr="00442B4D">
              <w:rPr>
                <w:lang w:val="en-US" w:eastAsia="ja-JP"/>
              </w:rPr>
              <w:t>Note: this does not assume that the reported measurement has to be based on a single instance of a measurement gap</w:t>
            </w:r>
          </w:p>
          <w:p w:rsidR="00D60BC4" w:rsidRPr="00BB2C1F" w:rsidRDefault="00D60BC4" w:rsidP="0083383F">
            <w:pPr>
              <w:numPr>
                <w:ilvl w:val="0"/>
                <w:numId w:val="15"/>
              </w:numPr>
              <w:spacing w:after="120"/>
              <w:jc w:val="both"/>
              <w:rPr>
                <w:rFonts w:eastAsia="Times New Roman"/>
                <w:lang w:eastAsia="zh-CN"/>
              </w:rPr>
            </w:pPr>
            <w:r w:rsidRPr="00442B4D">
              <w:rPr>
                <w:lang w:val="en-US" w:eastAsia="ja-JP"/>
              </w:rPr>
              <w:t>Send an LS to RAN4 to confirm RAN1’s understanding, and if needed ensure that the measurement gap has the proper duration.</w:t>
            </w:r>
          </w:p>
        </w:tc>
      </w:tr>
    </w:tbl>
    <w:p w:rsidR="001217CB" w:rsidRDefault="00594A91" w:rsidP="001217CB">
      <w:pPr>
        <w:widowControl w:val="0"/>
        <w:adjustRightInd w:val="0"/>
        <w:snapToGrid w:val="0"/>
        <w:spacing w:beforeLines="50" w:before="120" w:afterLines="50" w:after="120"/>
        <w:jc w:val="both"/>
        <w:rPr>
          <w:rFonts w:eastAsia="宋体" w:cs="v5.0.0"/>
          <w:lang w:eastAsia="zh-CN"/>
        </w:rPr>
      </w:pPr>
      <w:r>
        <w:rPr>
          <w:rFonts w:eastAsia="宋体" w:cs="v5.0.0" w:hint="eastAsia"/>
          <w:lang w:eastAsia="zh-CN"/>
        </w:rPr>
        <w:t xml:space="preserve">The effective BW directly </w:t>
      </w:r>
      <w:r w:rsidR="00B44D04">
        <w:rPr>
          <w:rFonts w:eastAsia="宋体" w:cs="v5.0.0" w:hint="eastAsia"/>
          <w:lang w:eastAsia="zh-CN"/>
        </w:rPr>
        <w:t>a</w:t>
      </w:r>
      <w:r>
        <w:rPr>
          <w:rFonts w:eastAsia="宋体" w:cs="v5.0.0" w:hint="eastAsia"/>
          <w:lang w:eastAsia="zh-CN"/>
        </w:rPr>
        <w:t>ffects the measurement accuracy</w:t>
      </w:r>
      <w:r w:rsidR="00977A96">
        <w:rPr>
          <w:rFonts w:eastAsia="宋体" w:cs="v5.0.0" w:hint="eastAsia"/>
          <w:lang w:eastAsia="zh-CN"/>
        </w:rPr>
        <w:t xml:space="preserve"> and is</w:t>
      </w:r>
      <w:r w:rsidR="002107D4">
        <w:rPr>
          <w:rFonts w:eastAsia="宋体" w:cs="v5.0.0" w:hint="eastAsia"/>
          <w:lang w:eastAsia="zh-CN"/>
        </w:rPr>
        <w:t xml:space="preserve"> determined </w:t>
      </w:r>
      <w:r w:rsidR="004A14DC">
        <w:rPr>
          <w:rFonts w:eastAsia="宋体" w:cs="v5.0.0" w:hint="eastAsia"/>
          <w:lang w:eastAsia="zh-CN"/>
        </w:rPr>
        <w:t>by the number o</w:t>
      </w:r>
      <w:r w:rsidR="003638D6">
        <w:rPr>
          <w:rFonts w:eastAsia="宋体" w:cs="v5.0.0" w:hint="eastAsia"/>
          <w:lang w:eastAsia="zh-CN"/>
        </w:rPr>
        <w:t>f hops, BW occupied by each hop</w:t>
      </w:r>
      <w:r w:rsidR="004A14DC">
        <w:rPr>
          <w:rFonts w:eastAsia="宋体" w:cs="v5.0.0" w:hint="eastAsia"/>
          <w:lang w:eastAsia="zh-CN"/>
        </w:rPr>
        <w:t xml:space="preserve"> and the </w:t>
      </w:r>
      <w:r w:rsidR="00793CAF">
        <w:rPr>
          <w:rFonts w:eastAsia="宋体" w:cs="v5.0.0" w:hint="eastAsia"/>
          <w:lang w:eastAsia="zh-CN"/>
        </w:rPr>
        <w:t xml:space="preserve">overlapping </w:t>
      </w:r>
      <w:r w:rsidR="004A14DC">
        <w:rPr>
          <w:rFonts w:eastAsia="宋体" w:cs="v5.0.0" w:hint="eastAsia"/>
          <w:lang w:eastAsia="zh-CN"/>
        </w:rPr>
        <w:t xml:space="preserve">RBs </w:t>
      </w:r>
      <w:r w:rsidR="00793CAF">
        <w:rPr>
          <w:rFonts w:eastAsia="宋体" w:cs="v5.0.0" w:hint="eastAsia"/>
          <w:lang w:eastAsia="zh-CN"/>
        </w:rPr>
        <w:t>between hops.</w:t>
      </w:r>
      <w:r w:rsidR="0039596C">
        <w:rPr>
          <w:rFonts w:eastAsia="宋体" w:cs="v5.0.0" w:hint="eastAsia"/>
          <w:lang w:eastAsia="zh-CN"/>
        </w:rPr>
        <w:t xml:space="preserve"> </w:t>
      </w:r>
      <w:r w:rsidR="008323BE">
        <w:rPr>
          <w:rFonts w:eastAsia="宋体" w:cs="v5.0.0" w:hint="eastAsia"/>
          <w:lang w:eastAsia="zh-CN"/>
        </w:rPr>
        <w:t>T</w:t>
      </w:r>
      <w:r w:rsidR="00544922">
        <w:rPr>
          <w:rFonts w:eastAsia="宋体" w:cs="v5.0.0" w:hint="eastAsia"/>
          <w:lang w:eastAsia="zh-CN"/>
        </w:rPr>
        <w:t>here are two cases according to RAN1</w:t>
      </w:r>
      <w:r w:rsidR="00544922">
        <w:rPr>
          <w:rFonts w:eastAsia="宋体" w:cs="v5.0.0"/>
          <w:lang w:eastAsia="zh-CN"/>
        </w:rPr>
        <w:t>’</w:t>
      </w:r>
      <w:r w:rsidR="00544922">
        <w:rPr>
          <w:rFonts w:eastAsia="宋体" w:cs="v5.0.0" w:hint="eastAsia"/>
          <w:lang w:eastAsia="zh-CN"/>
        </w:rPr>
        <w:t>s updated agreement</w:t>
      </w:r>
      <w:r w:rsidR="003F5666">
        <w:rPr>
          <w:rFonts w:eastAsia="宋体" w:cs="v5.0.0" w:hint="eastAsia"/>
          <w:lang w:eastAsia="zh-CN"/>
        </w:rPr>
        <w:t>s</w:t>
      </w:r>
      <w:r w:rsidR="00544922">
        <w:rPr>
          <w:rFonts w:eastAsia="宋体" w:cs="v5.0.0" w:hint="eastAsia"/>
          <w:lang w:eastAsia="zh-CN"/>
        </w:rPr>
        <w:t xml:space="preserve"> on </w:t>
      </w:r>
      <w:r w:rsidR="00834573">
        <w:rPr>
          <w:rFonts w:eastAsia="宋体" w:cs="v5.0.0" w:hint="eastAsia"/>
          <w:lang w:eastAsia="zh-CN"/>
        </w:rPr>
        <w:t xml:space="preserve">the </w:t>
      </w:r>
      <w:r w:rsidR="00CD71BC">
        <w:rPr>
          <w:rFonts w:eastAsia="宋体" w:cs="v5.0.0" w:hint="eastAsia"/>
          <w:lang w:eastAsia="zh-CN"/>
        </w:rPr>
        <w:t>FH</w:t>
      </w:r>
      <w:r w:rsidR="00834573">
        <w:rPr>
          <w:rFonts w:eastAsia="宋体" w:cs="v5.0.0" w:hint="eastAsia"/>
          <w:lang w:eastAsia="zh-CN"/>
        </w:rPr>
        <w:t xml:space="preserve">-based </w:t>
      </w:r>
      <w:r w:rsidR="00834573">
        <w:rPr>
          <w:rFonts w:eastAsia="宋体" w:cs="v5.0.0"/>
          <w:lang w:eastAsia="zh-CN"/>
        </w:rPr>
        <w:t>measurement</w:t>
      </w:r>
      <w:r w:rsidR="00834573">
        <w:rPr>
          <w:rFonts w:eastAsia="宋体" w:cs="v5.0.0" w:hint="eastAsia"/>
          <w:lang w:eastAsia="zh-CN"/>
        </w:rPr>
        <w:t xml:space="preserve"> and report</w:t>
      </w:r>
      <w:r w:rsidR="001F7CB1">
        <w:rPr>
          <w:rFonts w:eastAsia="宋体" w:cs="v5.0.0" w:hint="eastAsia"/>
          <w:lang w:eastAsia="zh-CN"/>
        </w:rPr>
        <w:t>ing</w:t>
      </w:r>
      <w:r w:rsidR="00834573">
        <w:rPr>
          <w:rFonts w:eastAsia="宋体" w:cs="v5.0.0" w:hint="eastAsia"/>
          <w:lang w:eastAsia="zh-CN"/>
        </w:rPr>
        <w:t xml:space="preserve"> </w:t>
      </w:r>
      <w:r w:rsidR="00544922">
        <w:rPr>
          <w:rFonts w:eastAsia="宋体" w:cs="v5.0.0" w:hint="eastAsia"/>
          <w:lang w:eastAsia="zh-CN"/>
        </w:rPr>
        <w:t>methods:</w:t>
      </w:r>
    </w:p>
    <w:p w:rsidR="00686046" w:rsidRDefault="00686046" w:rsidP="00686046">
      <w:pPr>
        <w:widowControl w:val="0"/>
        <w:adjustRightInd w:val="0"/>
        <w:snapToGrid w:val="0"/>
        <w:spacing w:beforeLines="50" w:before="120" w:after="0"/>
        <w:jc w:val="both"/>
        <w:rPr>
          <w:rFonts w:eastAsiaTheme="minorEastAsia"/>
          <w:lang w:val="en-US" w:eastAsia="zh-CN"/>
        </w:rPr>
      </w:pPr>
      <w:r>
        <w:rPr>
          <w:rFonts w:eastAsia="宋体" w:cs="v5.0.0" w:hint="eastAsia"/>
          <w:lang w:eastAsia="zh-CN"/>
        </w:rPr>
        <w:tab/>
        <w:t xml:space="preserve">Case1: </w:t>
      </w:r>
      <w:r w:rsidRPr="007F546A">
        <w:rPr>
          <w:lang w:val="en-US" w:eastAsia="ja-JP"/>
        </w:rPr>
        <w:t>A single measurement based on receiving multiple hops of the DL PRS or UL SRS for positioning</w:t>
      </w:r>
      <w:r>
        <w:rPr>
          <w:rFonts w:eastAsiaTheme="minorEastAsia" w:hint="eastAsia"/>
          <w:lang w:val="en-US" w:eastAsia="zh-CN"/>
        </w:rPr>
        <w:t>.</w:t>
      </w:r>
    </w:p>
    <w:p w:rsidR="00686046" w:rsidRPr="004A7B21" w:rsidRDefault="00686046" w:rsidP="004A7B21">
      <w:pPr>
        <w:widowControl w:val="0"/>
        <w:adjustRightInd w:val="0"/>
        <w:snapToGrid w:val="0"/>
        <w:spacing w:beforeLines="50" w:before="120" w:afterLines="50" w:after="120"/>
        <w:jc w:val="both"/>
        <w:rPr>
          <w:rFonts w:eastAsiaTheme="minorEastAsia" w:cs="v5.0.0"/>
          <w:lang w:eastAsia="zh-CN"/>
        </w:rPr>
      </w:pPr>
      <w:r>
        <w:rPr>
          <w:rFonts w:eastAsiaTheme="minorEastAsia" w:hint="eastAsia"/>
          <w:lang w:val="en-US" w:eastAsia="zh-CN"/>
        </w:rPr>
        <w:tab/>
        <w:t>Case2:</w:t>
      </w:r>
      <w:r w:rsidRPr="00686046">
        <w:rPr>
          <w:lang w:val="en-US" w:eastAsia="ja-JP"/>
        </w:rPr>
        <w:t xml:space="preserve"> </w:t>
      </w:r>
      <w:r w:rsidRPr="007F546A">
        <w:rPr>
          <w:lang w:val="en-US" w:eastAsia="ja-JP"/>
        </w:rPr>
        <w:t>One measurement where</w:t>
      </w:r>
      <w:r>
        <w:rPr>
          <w:rFonts w:eastAsiaTheme="minorEastAsia" w:hint="eastAsia"/>
          <w:lang w:val="en-US" w:eastAsia="zh-CN"/>
        </w:rPr>
        <w:t xml:space="preserve"> a</w:t>
      </w:r>
      <w:r w:rsidRPr="007F546A">
        <w:rPr>
          <w:lang w:val="en-US" w:eastAsia="ja-JP"/>
        </w:rPr>
        <w:t xml:space="preserve"> measurement is associated with one received hop</w:t>
      </w:r>
      <w:r>
        <w:rPr>
          <w:rFonts w:eastAsiaTheme="minorEastAsia"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217CB" w:rsidRPr="002D5855" w:rsidTr="003A280E">
        <w:tc>
          <w:tcPr>
            <w:tcW w:w="9747" w:type="dxa"/>
            <w:shd w:val="clear" w:color="auto" w:fill="auto"/>
          </w:tcPr>
          <w:p w:rsidR="001217CB" w:rsidRPr="000804FB" w:rsidRDefault="001217CB" w:rsidP="001217CB">
            <w:pPr>
              <w:spacing w:beforeLines="50" w:before="120" w:afterLines="50" w:after="120" w:line="252" w:lineRule="auto"/>
              <w:jc w:val="both"/>
              <w:rPr>
                <w:bCs/>
                <w:lang w:eastAsia="ja-JP"/>
              </w:rPr>
            </w:pPr>
            <w:r w:rsidRPr="00A02C03">
              <w:rPr>
                <w:rFonts w:eastAsia="Yu Mincho"/>
                <w:b/>
                <w:highlight w:val="green"/>
                <w:lang w:eastAsia="ja-JP"/>
              </w:rPr>
              <w:t>Agreement</w:t>
            </w:r>
          </w:p>
          <w:p w:rsidR="007F546A" w:rsidRPr="00971F8E" w:rsidRDefault="007F546A" w:rsidP="007F546A">
            <w:pPr>
              <w:rPr>
                <w:bCs/>
                <w:lang w:val="en-US" w:eastAsia="ja-JP"/>
              </w:rPr>
            </w:pPr>
            <w:r w:rsidRPr="00971F8E">
              <w:rPr>
                <w:bCs/>
                <w:lang w:val="en-US" w:eastAsia="ja-JP"/>
              </w:rPr>
              <w:t xml:space="preserve">For DL Rx hopping or UL Tx hopping, support the UE or </w:t>
            </w:r>
            <w:proofErr w:type="spellStart"/>
            <w:r w:rsidRPr="00971F8E">
              <w:rPr>
                <w:bCs/>
                <w:lang w:val="en-US" w:eastAsia="ja-JP"/>
              </w:rPr>
              <w:t>gNB</w:t>
            </w:r>
            <w:proofErr w:type="spellEnd"/>
            <w:r w:rsidRPr="00971F8E">
              <w:rPr>
                <w:bCs/>
                <w:lang w:val="en-US" w:eastAsia="ja-JP"/>
              </w:rPr>
              <w:t xml:space="preserve"> to report the following:</w:t>
            </w:r>
          </w:p>
          <w:p w:rsidR="007F546A" w:rsidRPr="007F546A" w:rsidRDefault="007F546A" w:rsidP="00E03376">
            <w:pPr>
              <w:numPr>
                <w:ilvl w:val="0"/>
                <w:numId w:val="15"/>
              </w:numPr>
              <w:spacing w:after="120"/>
              <w:ind w:left="709"/>
              <w:jc w:val="both"/>
              <w:rPr>
                <w:lang w:val="en-US" w:eastAsia="ja-JP"/>
              </w:rPr>
            </w:pPr>
            <w:r w:rsidRPr="007F546A">
              <w:rPr>
                <w:lang w:val="en-US" w:eastAsia="ja-JP"/>
              </w:rPr>
              <w:t>A single measurement based on receiving multiple hops of the DL PRS or UL SRS for positioning</w:t>
            </w:r>
          </w:p>
          <w:p w:rsidR="007F546A" w:rsidRPr="007F546A" w:rsidRDefault="007F546A" w:rsidP="00E03376">
            <w:pPr>
              <w:numPr>
                <w:ilvl w:val="0"/>
                <w:numId w:val="15"/>
              </w:numPr>
              <w:spacing w:after="120"/>
              <w:ind w:left="709"/>
              <w:jc w:val="both"/>
              <w:rPr>
                <w:lang w:val="en-US" w:eastAsia="ja-JP"/>
              </w:rPr>
            </w:pPr>
            <w:r w:rsidRPr="007F546A">
              <w:rPr>
                <w:lang w:val="en-US" w:eastAsia="ja-JP"/>
              </w:rPr>
              <w:t xml:space="preserve">One measurement where </w:t>
            </w:r>
            <w:r w:rsidR="00686046">
              <w:rPr>
                <w:rFonts w:eastAsiaTheme="minorEastAsia" w:hint="eastAsia"/>
                <w:lang w:val="en-US" w:eastAsia="zh-CN"/>
              </w:rPr>
              <w:t xml:space="preserve">a </w:t>
            </w:r>
            <w:r w:rsidRPr="007F546A">
              <w:rPr>
                <w:lang w:val="en-US" w:eastAsia="ja-JP"/>
              </w:rPr>
              <w:t>measurement is associated with one received hop</w:t>
            </w:r>
          </w:p>
          <w:p w:rsidR="007F546A" w:rsidRPr="007F546A" w:rsidRDefault="007F546A" w:rsidP="00E03376">
            <w:pPr>
              <w:numPr>
                <w:ilvl w:val="0"/>
                <w:numId w:val="15"/>
              </w:numPr>
              <w:spacing w:after="120"/>
              <w:ind w:left="709"/>
              <w:jc w:val="both"/>
              <w:rPr>
                <w:lang w:val="en-US" w:eastAsia="ja-JP"/>
              </w:rPr>
            </w:pPr>
            <w:r w:rsidRPr="007F546A">
              <w:rPr>
                <w:lang w:val="en-US" w:eastAsia="ja-JP"/>
              </w:rPr>
              <w:t>FFS: indication of how many received hops / which received hops where used in the measurement report.</w:t>
            </w:r>
          </w:p>
          <w:p w:rsidR="007F546A" w:rsidRPr="007F546A" w:rsidRDefault="007F546A" w:rsidP="00E03376">
            <w:pPr>
              <w:numPr>
                <w:ilvl w:val="0"/>
                <w:numId w:val="15"/>
              </w:numPr>
              <w:spacing w:after="120"/>
              <w:ind w:left="709"/>
              <w:jc w:val="both"/>
              <w:rPr>
                <w:lang w:val="en-US" w:eastAsia="ja-JP"/>
              </w:rPr>
            </w:pPr>
            <w:r w:rsidRPr="007F546A">
              <w:rPr>
                <w:lang w:val="en-US" w:eastAsia="ja-JP"/>
              </w:rPr>
              <w:t>Note: no new measurement definition is introduced in RAN1</w:t>
            </w:r>
          </w:p>
          <w:p w:rsidR="001217CB" w:rsidRPr="00BB2C1F" w:rsidRDefault="007F546A" w:rsidP="00E03376">
            <w:pPr>
              <w:numPr>
                <w:ilvl w:val="0"/>
                <w:numId w:val="15"/>
              </w:numPr>
              <w:spacing w:after="120"/>
              <w:ind w:left="709"/>
              <w:jc w:val="both"/>
              <w:rPr>
                <w:rFonts w:eastAsia="Times New Roman"/>
                <w:lang w:eastAsia="zh-CN"/>
              </w:rPr>
            </w:pPr>
            <w:r w:rsidRPr="007F546A">
              <w:rPr>
                <w:lang w:val="en-US" w:eastAsia="ja-JP"/>
              </w:rPr>
              <w:t>FFS: conditions when the above measurements are reported, and whether the above measurements can be reported together</w:t>
            </w:r>
          </w:p>
        </w:tc>
      </w:tr>
    </w:tbl>
    <w:p w:rsidR="00FF65C2" w:rsidRDefault="00FF65C2" w:rsidP="00C20635">
      <w:pPr>
        <w:widowControl w:val="0"/>
        <w:adjustRightInd w:val="0"/>
        <w:snapToGrid w:val="0"/>
        <w:spacing w:beforeLines="50" w:before="120" w:after="0"/>
        <w:jc w:val="both"/>
        <w:rPr>
          <w:rFonts w:eastAsia="宋体" w:cs="v5.0.0"/>
          <w:lang w:eastAsia="zh-CN"/>
        </w:rPr>
      </w:pPr>
      <w:r>
        <w:rPr>
          <w:rFonts w:eastAsia="宋体" w:cs="v5.0.0" w:hint="eastAsia"/>
          <w:lang w:eastAsia="zh-CN"/>
        </w:rPr>
        <w:t xml:space="preserve">For Case1, the effective BW can be derived by the equation below </w:t>
      </w:r>
      <w:r>
        <w:rPr>
          <w:rFonts w:eastAsia="宋体" w:cs="v5.0.0"/>
          <w:lang w:eastAsia="zh-CN"/>
        </w:rPr>
        <w:t>assuming</w:t>
      </w:r>
      <w:r>
        <w:rPr>
          <w:rFonts w:eastAsia="宋体" w:cs="v5.0.0" w:hint="eastAsia"/>
          <w:lang w:eastAsia="zh-CN"/>
        </w:rPr>
        <w:t xml:space="preserve"> that </w:t>
      </w:r>
      <w:r w:rsidR="00603021">
        <w:rPr>
          <w:rFonts w:eastAsia="宋体" w:cs="v5.0.0" w:hint="eastAsia"/>
          <w:lang w:eastAsia="zh-CN"/>
        </w:rPr>
        <w:t>the measured</w:t>
      </w:r>
      <w:r>
        <w:rPr>
          <w:rFonts w:eastAsia="宋体" w:cs="v5.0.0" w:hint="eastAsia"/>
          <w:lang w:eastAsia="zh-CN"/>
        </w:rPr>
        <w:t xml:space="preserve"> hop</w:t>
      </w:r>
      <w:r w:rsidR="00603021">
        <w:rPr>
          <w:rFonts w:eastAsia="宋体" w:cs="v5.0.0" w:hint="eastAsia"/>
          <w:lang w:eastAsia="zh-CN"/>
        </w:rPr>
        <w:t>s</w:t>
      </w:r>
      <w:r>
        <w:rPr>
          <w:rFonts w:eastAsia="宋体" w:cs="v5.0.0" w:hint="eastAsia"/>
          <w:lang w:eastAsia="zh-CN"/>
        </w:rPr>
        <w:t xml:space="preserve"> ha</w:t>
      </w:r>
      <w:r w:rsidR="00603021">
        <w:rPr>
          <w:rFonts w:eastAsia="宋体" w:cs="v5.0.0" w:hint="eastAsia"/>
          <w:lang w:eastAsia="zh-CN"/>
        </w:rPr>
        <w:t>ve</w:t>
      </w:r>
      <w:r>
        <w:rPr>
          <w:rFonts w:eastAsia="宋体" w:cs="v5.0.0" w:hint="eastAsia"/>
          <w:lang w:eastAsia="zh-CN"/>
        </w:rPr>
        <w:t xml:space="preserve"> the same BW</w:t>
      </w:r>
      <w:r w:rsidR="00603021">
        <w:rPr>
          <w:rFonts w:eastAsia="宋体" w:cs="v5.0.0" w:hint="eastAsia"/>
          <w:lang w:eastAsia="zh-CN"/>
        </w:rPr>
        <w:t xml:space="preserve"> and </w:t>
      </w:r>
      <w:proofErr w:type="gramStart"/>
      <w:r w:rsidR="00603021">
        <w:rPr>
          <w:rFonts w:eastAsia="宋体" w:cs="v5.0.0" w:hint="eastAsia"/>
          <w:lang w:eastAsia="zh-CN"/>
        </w:rPr>
        <w:t>interval</w:t>
      </w:r>
      <w:r w:rsidR="00D47320">
        <w:rPr>
          <w:rFonts w:eastAsia="宋体" w:cs="v5.0.0" w:hint="eastAsia"/>
          <w:lang w:eastAsia="zh-CN"/>
        </w:rPr>
        <w:t xml:space="preserve"> </w:t>
      </w:r>
      <w:proofErr w:type="gramEnd"/>
      <m:oMath>
        <m:sSub>
          <m:sSubPr>
            <m:ctrlPr>
              <w:rPr>
                <w:rFonts w:ascii="Cambria Math" w:eastAsia="宋体" w:hAnsi="Cambria Math" w:cs="v5.0.0"/>
                <w:i/>
                <w:lang w:eastAsia="zh-CN"/>
              </w:rPr>
            </m:ctrlPr>
          </m:sSubPr>
          <m:e>
            <m:r>
              <w:rPr>
                <w:rFonts w:ascii="Cambria Math" w:eastAsia="宋体" w:hAnsi="Cambria Math" w:cs="v5.0.0"/>
                <w:lang w:eastAsia="zh-CN"/>
              </w:rPr>
              <m:t>T</m:t>
            </m:r>
          </m:e>
          <m:sub>
            <m:r>
              <w:rPr>
                <w:rFonts w:ascii="Cambria Math" w:eastAsia="宋体" w:hAnsi="Cambria Math" w:cs="v5.0.0"/>
                <w:lang w:eastAsia="zh-CN"/>
              </w:rPr>
              <m:t>hop</m:t>
            </m:r>
          </m:sub>
        </m:sSub>
      </m:oMath>
      <w:r w:rsidR="004A5F4A">
        <w:rPr>
          <w:rFonts w:eastAsia="宋体" w:cs="v5.0.0" w:hint="eastAsia"/>
          <w:lang w:eastAsia="zh-CN"/>
        </w:rPr>
        <w:t>:</w:t>
      </w:r>
      <w:r w:rsidR="00A5008A">
        <w:rPr>
          <w:rFonts w:eastAsia="宋体" w:cs="v5.0.0" w:hint="eastAsia"/>
          <w:lang w:eastAsia="zh-CN"/>
        </w:rPr>
        <w:t xml:space="preserve"> </w:t>
      </w:r>
    </w:p>
    <w:p w:rsidR="004A5F4A" w:rsidRPr="00603021" w:rsidRDefault="00F35FC6" w:rsidP="00C20635">
      <w:pPr>
        <w:widowControl w:val="0"/>
        <w:adjustRightInd w:val="0"/>
        <w:snapToGrid w:val="0"/>
        <w:spacing w:beforeLines="50" w:before="120" w:after="0"/>
        <w:jc w:val="both"/>
        <w:rPr>
          <w:rFonts w:eastAsia="宋体" w:cs="v5.0.0"/>
          <w:lang w:eastAsia="zh-CN"/>
        </w:rPr>
      </w:pPr>
      <m:oMathPara>
        <m:oMath>
          <m:sSub>
            <m:sSubPr>
              <m:ctrlPr>
                <w:rPr>
                  <w:rFonts w:ascii="Cambria Math" w:eastAsia="宋体" w:hAnsi="Cambria Math" w:cs="v5.0.0"/>
                  <w:lang w:eastAsia="zh-CN"/>
                </w:rPr>
              </m:ctrlPr>
            </m:sSubPr>
            <m:e>
              <m:r>
                <m:rPr>
                  <m:sty m:val="p"/>
                </m:rPr>
                <w:rPr>
                  <w:rFonts w:ascii="Cambria Math" w:eastAsia="宋体" w:hAnsi="Cambria Math" w:cs="v5.0.0"/>
                  <w:lang w:eastAsia="zh-CN"/>
                </w:rPr>
                <m:t>BW</m:t>
              </m:r>
            </m:e>
            <m:sub>
              <m:r>
                <w:rPr>
                  <w:rFonts w:ascii="Cambria Math" w:eastAsia="宋体" w:hAnsi="Cambria Math" w:cs="v5.0.0"/>
                  <w:lang w:eastAsia="zh-CN"/>
                </w:rPr>
                <m:t>effective</m:t>
              </m:r>
            </m:sub>
          </m:sSub>
          <m:r>
            <w:rPr>
              <w:rFonts w:ascii="Cambria Math" w:eastAsia="宋体" w:hAnsi="Cambria Math" w:cs="v5.0.0"/>
              <w:lang w:eastAsia="zh-CN"/>
            </w:rPr>
            <m:t>=12*15*</m:t>
          </m:r>
          <m:sSup>
            <m:sSupPr>
              <m:ctrlPr>
                <w:rPr>
                  <w:rFonts w:ascii="Cambria Math" w:eastAsia="宋体" w:hAnsi="Cambria Math" w:cs="v5.0.0"/>
                  <w:i/>
                  <w:lang w:eastAsia="zh-CN"/>
                </w:rPr>
              </m:ctrlPr>
            </m:sSupPr>
            <m:e>
              <m:r>
                <w:rPr>
                  <w:rFonts w:ascii="Cambria Math" w:eastAsia="宋体" w:hAnsi="Cambria Math" w:cs="v5.0.0"/>
                  <w:lang w:eastAsia="zh-CN"/>
                </w:rPr>
                <m:t>2</m:t>
              </m:r>
            </m:e>
            <m:sup>
              <m:r>
                <w:rPr>
                  <w:rFonts w:ascii="Cambria Math" w:eastAsia="宋体" w:hAnsi="Cambria Math" w:cs="v5.0.0"/>
                  <w:lang w:eastAsia="zh-CN"/>
                </w:rPr>
                <m:t>μ</m:t>
              </m:r>
            </m:sup>
          </m:sSup>
          <m:r>
            <w:rPr>
              <w:rFonts w:ascii="Cambria Math" w:eastAsia="宋体" w:hAnsi="Cambria Math" w:cs="v5.0.0"/>
              <w:lang w:eastAsia="zh-CN"/>
            </w:rPr>
            <m:t>*</m:t>
          </m:r>
          <m:d>
            <m:dPr>
              <m:begChr m:val="["/>
              <m:endChr m:val="]"/>
              <m:ctrlPr>
                <w:rPr>
                  <w:rFonts w:ascii="Cambria Math" w:eastAsia="宋体" w:hAnsi="Cambria Math" w:cs="v5.0.0"/>
                  <w:i/>
                  <w:lang w:eastAsia="zh-CN"/>
                </w:rPr>
              </m:ctrlPr>
            </m:dPr>
            <m:e>
              <m:d>
                <m:dPr>
                  <m:ctrlPr>
                    <w:rPr>
                      <w:rFonts w:ascii="Cambria Math" w:eastAsia="宋体" w:hAnsi="Cambria Math" w:cs="v5.0.0"/>
                      <w:i/>
                      <w:lang w:eastAsia="zh-CN"/>
                    </w:rPr>
                  </m:ctrlPr>
                </m:dPr>
                <m:e>
                  <m:sSub>
                    <m:sSubPr>
                      <m:ctrlPr>
                        <w:rPr>
                          <w:rFonts w:ascii="Cambria Math" w:eastAsia="宋体" w:hAnsi="Cambria Math" w:cs="v5.0.0"/>
                          <w:i/>
                          <w:lang w:eastAsia="zh-CN"/>
                        </w:rPr>
                      </m:ctrlPr>
                    </m:sSubPr>
                    <m:e>
                      <m:r>
                        <w:rPr>
                          <w:rFonts w:ascii="Cambria Math" w:eastAsia="宋体" w:hAnsi="Cambria Math" w:cs="v5.0.0"/>
                          <w:lang w:eastAsia="zh-CN"/>
                        </w:rPr>
                        <m:t>N</m:t>
                      </m:r>
                    </m:e>
                    <m:sub>
                      <m:r>
                        <w:rPr>
                          <w:rFonts w:ascii="Cambria Math" w:eastAsia="宋体" w:hAnsi="Cambria Math" w:cs="v5.0.0"/>
                          <w:lang w:eastAsia="zh-CN"/>
                        </w:rPr>
                        <m:t>RB_hop</m:t>
                      </m:r>
                    </m:sub>
                  </m:sSub>
                  <m:r>
                    <w:rPr>
                      <w:rFonts w:ascii="Cambria Math" w:eastAsia="宋体" w:hAnsi="Cambria Math" w:cs="v5.0.0"/>
                      <w:lang w:eastAsia="zh-CN"/>
                    </w:rPr>
                    <m:t>-</m:t>
                  </m:r>
                  <m:sSub>
                    <m:sSubPr>
                      <m:ctrlPr>
                        <w:rPr>
                          <w:rFonts w:ascii="Cambria Math" w:eastAsia="宋体" w:hAnsi="Cambria Math" w:cs="v5.0.0"/>
                          <w:i/>
                          <w:lang w:eastAsia="zh-CN"/>
                        </w:rPr>
                      </m:ctrlPr>
                    </m:sSubPr>
                    <m:e>
                      <m:r>
                        <w:rPr>
                          <w:rFonts w:ascii="Cambria Math" w:eastAsia="宋体" w:hAnsi="Cambria Math" w:cs="v5.0.0"/>
                          <w:lang w:eastAsia="zh-CN"/>
                        </w:rPr>
                        <m:t>N</m:t>
                      </m:r>
                    </m:e>
                    <m:sub>
                      <m:r>
                        <w:rPr>
                          <w:rFonts w:ascii="Cambria Math" w:eastAsia="宋体" w:hAnsi="Cambria Math" w:cs="v5.0.0"/>
                          <w:lang w:eastAsia="zh-CN"/>
                        </w:rPr>
                        <m:t>RB_overlap</m:t>
                      </m:r>
                    </m:sub>
                  </m:sSub>
                </m:e>
              </m:d>
              <m:r>
                <w:rPr>
                  <w:rFonts w:ascii="Cambria Math" w:eastAsia="宋体" w:hAnsi="Cambria Math" w:cs="v5.0.0"/>
                  <w:lang w:eastAsia="zh-CN"/>
                </w:rPr>
                <m:t>*</m:t>
              </m:r>
              <m:sSub>
                <m:sSubPr>
                  <m:ctrlPr>
                    <w:rPr>
                      <w:rFonts w:ascii="Cambria Math" w:eastAsia="宋体" w:hAnsi="Cambria Math" w:cs="v5.0.0"/>
                      <w:i/>
                      <w:lang w:eastAsia="zh-CN"/>
                    </w:rPr>
                  </m:ctrlPr>
                </m:sSubPr>
                <m:e>
                  <m:r>
                    <w:rPr>
                      <w:rFonts w:ascii="Cambria Math" w:eastAsia="宋体" w:hAnsi="Cambria Math" w:cs="v5.0.0"/>
                      <w:lang w:eastAsia="zh-CN"/>
                    </w:rPr>
                    <m:t>T</m:t>
                  </m:r>
                </m:e>
                <m:sub>
                  <m:r>
                    <w:rPr>
                      <w:rFonts w:ascii="Cambria Math" w:eastAsia="宋体" w:hAnsi="Cambria Math" w:cs="v5.0.0"/>
                      <w:lang w:eastAsia="zh-CN"/>
                    </w:rPr>
                    <m:t>hop</m:t>
                  </m:r>
                </m:sub>
              </m:sSub>
              <m:r>
                <w:rPr>
                  <w:rFonts w:ascii="Cambria Math" w:eastAsia="宋体" w:hAnsi="Cambria Math" w:cs="v5.0.0"/>
                  <w:lang w:eastAsia="zh-CN"/>
                </w:rPr>
                <m:t>+</m:t>
              </m:r>
              <m:sSub>
                <m:sSubPr>
                  <m:ctrlPr>
                    <w:rPr>
                      <w:rFonts w:ascii="Cambria Math" w:eastAsia="宋体" w:hAnsi="Cambria Math" w:cs="v5.0.0"/>
                      <w:i/>
                      <w:lang w:eastAsia="zh-CN"/>
                    </w:rPr>
                  </m:ctrlPr>
                </m:sSubPr>
                <m:e>
                  <m:r>
                    <w:rPr>
                      <w:rFonts w:ascii="Cambria Math" w:eastAsia="宋体" w:hAnsi="Cambria Math" w:cs="v5.0.0"/>
                      <w:lang w:eastAsia="zh-CN"/>
                    </w:rPr>
                    <m:t>N</m:t>
                  </m:r>
                </m:e>
                <m:sub>
                  <m:r>
                    <w:rPr>
                      <w:rFonts w:ascii="Cambria Math" w:eastAsia="宋体" w:hAnsi="Cambria Math" w:cs="v5.0.0"/>
                      <w:lang w:eastAsia="zh-CN"/>
                    </w:rPr>
                    <m:t>RB_overlap</m:t>
                  </m:r>
                </m:sub>
              </m:sSub>
            </m:e>
          </m:d>
        </m:oMath>
      </m:oMathPara>
    </w:p>
    <w:p w:rsidR="00174023" w:rsidRPr="00B502C1" w:rsidRDefault="00AA0777" w:rsidP="00AA0777">
      <w:pPr>
        <w:widowControl w:val="0"/>
        <w:adjustRightInd w:val="0"/>
        <w:snapToGrid w:val="0"/>
        <w:spacing w:beforeLines="50" w:before="120" w:after="0"/>
        <w:jc w:val="both"/>
        <w:rPr>
          <w:rFonts w:eastAsia="宋体" w:cs="v5.0.0"/>
          <w:lang w:eastAsia="zh-CN"/>
        </w:rPr>
      </w:pPr>
      <w:r>
        <w:rPr>
          <w:rFonts w:eastAsia="宋体" w:cs="v5.0.0" w:hint="eastAsia"/>
          <w:lang w:eastAsia="zh-CN"/>
        </w:rPr>
        <w:t>w</w:t>
      </w:r>
      <w:r w:rsidR="006A38A4">
        <w:rPr>
          <w:rFonts w:eastAsia="宋体" w:cs="v5.0.0" w:hint="eastAsia"/>
          <w:lang w:eastAsia="zh-CN"/>
        </w:rPr>
        <w:t>here</w:t>
      </w:r>
      <w:r w:rsidR="00603021">
        <w:rPr>
          <w:rFonts w:eastAsia="宋体" w:cs="v5.0.0" w:hint="eastAsia"/>
          <w:lang w:eastAsia="zh-CN"/>
        </w:rPr>
        <w:t xml:space="preserve"> </w:t>
      </w:r>
      <m:oMath>
        <m:sSub>
          <m:sSubPr>
            <m:ctrlPr>
              <w:rPr>
                <w:rFonts w:ascii="Cambria Math" w:eastAsia="宋体" w:hAnsi="Cambria Math" w:cs="v5.0.0"/>
                <w:i/>
                <w:lang w:eastAsia="zh-CN"/>
              </w:rPr>
            </m:ctrlPr>
          </m:sSubPr>
          <m:e>
            <m:r>
              <w:rPr>
                <w:rFonts w:ascii="Cambria Math" w:eastAsia="宋体" w:hAnsi="Cambria Math" w:cs="v5.0.0"/>
                <w:lang w:eastAsia="zh-CN"/>
              </w:rPr>
              <m:t>N</m:t>
            </m:r>
          </m:e>
          <m:sub>
            <m:r>
              <w:rPr>
                <w:rFonts w:ascii="Cambria Math" w:eastAsia="宋体" w:hAnsi="Cambria Math" w:cs="v5.0.0"/>
                <w:lang w:eastAsia="zh-CN"/>
              </w:rPr>
              <m:t>RB_hop</m:t>
            </m:r>
          </m:sub>
        </m:sSub>
      </m:oMath>
      <w:r w:rsidR="00603021">
        <w:rPr>
          <w:rFonts w:eastAsia="宋体" w:cs="v5.0.0" w:hint="eastAsia"/>
          <w:lang w:eastAsia="zh-CN"/>
        </w:rPr>
        <w:t xml:space="preserve"> is the </w:t>
      </w:r>
      <w:r w:rsidR="00603021">
        <w:rPr>
          <w:rFonts w:eastAsia="宋体" w:cs="v5.0.0"/>
          <w:lang w:eastAsia="zh-CN"/>
        </w:rPr>
        <w:t>number</w:t>
      </w:r>
      <w:r w:rsidR="00603021">
        <w:rPr>
          <w:rFonts w:eastAsia="宋体" w:cs="v5.0.0" w:hint="eastAsia"/>
          <w:lang w:eastAsia="zh-CN"/>
        </w:rPr>
        <w:t xml:space="preserve"> of RBs per hop</w:t>
      </w:r>
      <w:r w:rsidR="00AB0E1C">
        <w:rPr>
          <w:rFonts w:eastAsia="宋体" w:cs="v5.0.0" w:hint="eastAsia"/>
          <w:lang w:eastAsia="zh-CN"/>
        </w:rPr>
        <w:t>,</w:t>
      </w:r>
      <w:r w:rsidR="00CD5145">
        <w:rPr>
          <w:rFonts w:eastAsia="宋体" w:cs="v5.0.0" w:hint="eastAsia"/>
          <w:lang w:eastAsia="zh-CN"/>
        </w:rPr>
        <w:t xml:space="preserve"> and</w:t>
      </w:r>
      <w:r w:rsidR="00603021">
        <w:rPr>
          <w:rFonts w:eastAsia="宋体" w:cs="v5.0.0" w:hint="eastAsia"/>
          <w:lang w:eastAsia="zh-CN"/>
        </w:rPr>
        <w:t xml:space="preserve"> </w:t>
      </w:r>
      <m:oMath>
        <m:sSub>
          <m:sSubPr>
            <m:ctrlPr>
              <w:rPr>
                <w:rFonts w:ascii="Cambria Math" w:eastAsia="宋体" w:hAnsi="Cambria Math" w:cs="v5.0.0"/>
                <w:i/>
                <w:lang w:eastAsia="zh-CN"/>
              </w:rPr>
            </m:ctrlPr>
          </m:sSubPr>
          <m:e>
            <m:r>
              <w:rPr>
                <w:rFonts w:ascii="Cambria Math" w:eastAsia="宋体" w:hAnsi="Cambria Math" w:cs="v5.0.0"/>
                <w:lang w:eastAsia="zh-CN"/>
              </w:rPr>
              <m:t>N</m:t>
            </m:r>
          </m:e>
          <m:sub>
            <m:r>
              <w:rPr>
                <w:rFonts w:ascii="Cambria Math" w:eastAsia="宋体" w:hAnsi="Cambria Math" w:cs="v5.0.0"/>
                <w:lang w:eastAsia="zh-CN"/>
              </w:rPr>
              <m:t>RB_overlap</m:t>
            </m:r>
          </m:sub>
        </m:sSub>
      </m:oMath>
      <w:r w:rsidR="00603021">
        <w:rPr>
          <w:rFonts w:eastAsia="宋体" w:cs="v5.0.0" w:hint="eastAsia"/>
          <w:lang w:eastAsia="zh-CN"/>
        </w:rPr>
        <w:t xml:space="preserve"> is the number of overlapping RBs between hops</w:t>
      </w:r>
      <w:r w:rsidR="00B502C1">
        <w:rPr>
          <w:rFonts w:eastAsia="宋体" w:cs="v5.0.0" w:hint="eastAsia"/>
          <w:lang w:eastAsia="zh-CN"/>
        </w:rPr>
        <w:t>.</w:t>
      </w:r>
    </w:p>
    <w:p w:rsidR="003D539D" w:rsidRDefault="003D539D" w:rsidP="003D539D">
      <w:pPr>
        <w:widowControl w:val="0"/>
        <w:adjustRightInd w:val="0"/>
        <w:snapToGrid w:val="0"/>
        <w:spacing w:beforeLines="50" w:before="120" w:after="0"/>
        <w:jc w:val="both"/>
        <w:rPr>
          <w:rFonts w:eastAsia="宋体" w:cs="v5.0.0"/>
          <w:lang w:eastAsia="zh-CN"/>
        </w:rPr>
      </w:pPr>
      <w:r>
        <w:rPr>
          <w:rFonts w:eastAsia="宋体" w:cs="v5.0.0" w:hint="eastAsia"/>
          <w:lang w:eastAsia="zh-CN"/>
        </w:rPr>
        <w:t>For Case2, the effective BW is equal to the BW occupied by the hop on which the measurement is performed.</w:t>
      </w:r>
      <w:r w:rsidR="0031032C">
        <w:rPr>
          <w:rFonts w:eastAsia="宋体" w:cs="v5.0.0" w:hint="eastAsia"/>
          <w:lang w:eastAsia="zh-CN"/>
        </w:rPr>
        <w:t xml:space="preserve"> It</w:t>
      </w:r>
      <w:r w:rsidR="00A52631">
        <w:rPr>
          <w:rFonts w:eastAsia="宋体" w:cs="v5.0.0" w:hint="eastAsia"/>
          <w:lang w:eastAsia="zh-CN"/>
        </w:rPr>
        <w:t xml:space="preserve"> can also be obtained by using the equation above</w:t>
      </w:r>
      <w:r w:rsidR="00623681">
        <w:rPr>
          <w:rFonts w:eastAsia="宋体" w:cs="v5.0.0" w:hint="eastAsia"/>
          <w:lang w:eastAsia="zh-CN"/>
        </w:rPr>
        <w:t xml:space="preserve"> with </w:t>
      </w:r>
      <m:oMath>
        <m:sSub>
          <m:sSubPr>
            <m:ctrlPr>
              <w:rPr>
                <w:rFonts w:ascii="Cambria Math" w:eastAsia="宋体" w:hAnsi="Cambria Math" w:cs="v5.0.0"/>
                <w:i/>
                <w:lang w:eastAsia="zh-CN"/>
              </w:rPr>
            </m:ctrlPr>
          </m:sSubPr>
          <m:e>
            <m:r>
              <w:rPr>
                <w:rFonts w:ascii="Cambria Math" w:eastAsia="宋体" w:hAnsi="Cambria Math" w:cs="v5.0.0"/>
                <w:lang w:eastAsia="zh-CN"/>
              </w:rPr>
              <m:t>N</m:t>
            </m:r>
          </m:e>
          <m:sub>
            <m:r>
              <w:rPr>
                <w:rFonts w:ascii="Cambria Math" w:eastAsia="宋体" w:hAnsi="Cambria Math" w:cs="v5.0.0"/>
                <w:lang w:eastAsia="zh-CN"/>
              </w:rPr>
              <m:t>RB_overlap</m:t>
            </m:r>
          </m:sub>
        </m:sSub>
        <m:r>
          <w:rPr>
            <w:rFonts w:ascii="Cambria Math" w:eastAsia="宋体" w:hAnsi="Cambria Math" w:cs="v5.0.0"/>
            <w:lang w:eastAsia="zh-CN"/>
          </w:rPr>
          <m:t>=0</m:t>
        </m:r>
      </m:oMath>
      <w:r w:rsidR="00623681">
        <w:rPr>
          <w:rFonts w:eastAsia="宋体" w:cs="v5.0.0" w:hint="eastAsia"/>
          <w:lang w:eastAsia="zh-CN"/>
        </w:rPr>
        <w:t xml:space="preserve"> </w:t>
      </w:r>
      <w:proofErr w:type="gramStart"/>
      <w:r w:rsidR="00623681">
        <w:rPr>
          <w:rFonts w:eastAsia="宋体" w:cs="v5.0.0" w:hint="eastAsia"/>
          <w:lang w:eastAsia="zh-CN"/>
        </w:rPr>
        <w:t xml:space="preserve">and </w:t>
      </w:r>
      <w:proofErr w:type="gramEnd"/>
      <m:oMath>
        <m:sSub>
          <m:sSubPr>
            <m:ctrlPr>
              <w:rPr>
                <w:rFonts w:ascii="Cambria Math" w:eastAsia="宋体" w:hAnsi="Cambria Math" w:cs="v5.0.0"/>
                <w:i/>
                <w:lang w:eastAsia="zh-CN"/>
              </w:rPr>
            </m:ctrlPr>
          </m:sSubPr>
          <m:e>
            <m:r>
              <w:rPr>
                <w:rFonts w:ascii="Cambria Math" w:eastAsia="宋体" w:hAnsi="Cambria Math" w:cs="v5.0.0"/>
                <w:lang w:eastAsia="zh-CN"/>
              </w:rPr>
              <m:t>T</m:t>
            </m:r>
          </m:e>
          <m:sub>
            <m:r>
              <w:rPr>
                <w:rFonts w:ascii="Cambria Math" w:eastAsia="宋体" w:hAnsi="Cambria Math" w:cs="v5.0.0"/>
                <w:lang w:eastAsia="zh-CN"/>
              </w:rPr>
              <m:t>hop</m:t>
            </m:r>
          </m:sub>
        </m:sSub>
        <m:r>
          <w:rPr>
            <w:rFonts w:ascii="Cambria Math" w:eastAsia="宋体" w:hAnsi="Cambria Math" w:cs="v5.0.0"/>
            <w:lang w:eastAsia="zh-CN"/>
          </w:rPr>
          <m:t>=1</m:t>
        </m:r>
      </m:oMath>
      <w:r w:rsidR="00623681">
        <w:rPr>
          <w:rFonts w:eastAsia="宋体" w:cs="v5.0.0" w:hint="eastAsia"/>
          <w:lang w:eastAsia="zh-CN"/>
        </w:rPr>
        <w:t>.</w:t>
      </w:r>
    </w:p>
    <w:p w:rsidR="00B66D58" w:rsidRPr="00B66D58" w:rsidRDefault="00CF3BD2" w:rsidP="006513F7">
      <w:pPr>
        <w:widowControl w:val="0"/>
        <w:adjustRightInd w:val="0"/>
        <w:snapToGrid w:val="0"/>
        <w:spacing w:beforeLines="50" w:before="120" w:after="0"/>
        <w:jc w:val="both"/>
        <w:rPr>
          <w:rFonts w:eastAsia="宋体" w:cs="v5.0.0"/>
          <w:b/>
          <w:lang w:eastAsia="zh-CN"/>
        </w:rPr>
      </w:pPr>
      <w:r w:rsidRPr="00B66D58">
        <w:rPr>
          <w:rFonts w:eastAsia="宋体" w:cs="v5.0.0" w:hint="eastAsia"/>
          <w:b/>
          <w:lang w:eastAsia="zh-CN"/>
        </w:rPr>
        <w:t xml:space="preserve">Proposal 4: </w:t>
      </w:r>
      <w:r w:rsidR="00B66D58" w:rsidRPr="00B66D58">
        <w:rPr>
          <w:rFonts w:eastAsia="宋体" w:cs="v5.0.0" w:hint="eastAsia"/>
          <w:b/>
          <w:lang w:eastAsia="zh-CN"/>
        </w:rPr>
        <w:t>The effective BW in gap for PRS measurements for RedCap with FH can be derived by the equation:</w:t>
      </w:r>
      <w:r w:rsidR="006513F7">
        <w:rPr>
          <w:rFonts w:eastAsia="宋体" w:cs="v5.0.0" w:hint="eastAsia"/>
          <w:b/>
          <w:lang w:eastAsia="zh-CN"/>
        </w:rPr>
        <w:t xml:space="preserve"> </w:t>
      </w:r>
      <m:oMath>
        <m:sSub>
          <m:sSubPr>
            <m:ctrlPr>
              <w:rPr>
                <w:rFonts w:ascii="Cambria Math" w:eastAsia="宋体" w:hAnsi="Cambria Math" w:cs="v5.0.0"/>
                <w:b/>
                <w:lang w:eastAsia="zh-CN"/>
              </w:rPr>
            </m:ctrlPr>
          </m:sSubPr>
          <m:e>
            <m:r>
              <m:rPr>
                <m:sty m:val="b"/>
              </m:rPr>
              <w:rPr>
                <w:rFonts w:ascii="Cambria Math" w:eastAsia="宋体" w:hAnsi="Cambria Math" w:cs="v5.0.0"/>
                <w:lang w:eastAsia="zh-CN"/>
              </w:rPr>
              <m:t>BW</m:t>
            </m:r>
          </m:e>
          <m:sub>
            <m:r>
              <m:rPr>
                <m:sty m:val="b"/>
              </m:rPr>
              <w:rPr>
                <w:rFonts w:ascii="Cambria Math" w:eastAsia="宋体" w:hAnsi="Cambria Math" w:cs="v5.0.0"/>
                <w:lang w:eastAsia="zh-CN"/>
              </w:rPr>
              <m:t>effective</m:t>
            </m:r>
          </m:sub>
        </m:sSub>
        <m:r>
          <m:rPr>
            <m:sty m:val="b"/>
          </m:rPr>
          <w:rPr>
            <w:rFonts w:ascii="Cambria Math" w:eastAsia="宋体" w:hAnsi="Cambria Math" w:cs="v5.0.0"/>
            <w:lang w:eastAsia="zh-CN"/>
          </w:rPr>
          <m:t>=12</m:t>
        </m:r>
        <m:r>
          <m:rPr>
            <m:sty m:val="b"/>
          </m:rPr>
          <w:rPr>
            <w:rFonts w:ascii="MS Gothic" w:eastAsia="MS Gothic" w:hAnsi="MS Gothic" w:cs="MS Gothic" w:hint="eastAsia"/>
            <w:lang w:eastAsia="zh-CN"/>
          </w:rPr>
          <m:t>*</m:t>
        </m:r>
        <m:r>
          <m:rPr>
            <m:sty m:val="b"/>
          </m:rPr>
          <w:rPr>
            <w:rFonts w:ascii="Cambria Math" w:eastAsia="宋体" w:hAnsi="Cambria Math" w:cs="v5.0.0"/>
            <w:lang w:eastAsia="zh-CN"/>
          </w:rPr>
          <m:t>15*</m:t>
        </m:r>
        <m:sSup>
          <m:sSupPr>
            <m:ctrlPr>
              <w:rPr>
                <w:rFonts w:ascii="Cambria Math" w:eastAsia="宋体" w:hAnsi="Cambria Math" w:cs="v5.0.0"/>
                <w:b/>
                <w:lang w:eastAsia="zh-CN"/>
              </w:rPr>
            </m:ctrlPr>
          </m:sSupPr>
          <m:e>
            <m:r>
              <m:rPr>
                <m:sty m:val="b"/>
              </m:rPr>
              <w:rPr>
                <w:rFonts w:ascii="Cambria Math" w:eastAsia="宋体" w:hAnsi="Cambria Math" w:cs="v5.0.0"/>
                <w:lang w:eastAsia="zh-CN"/>
              </w:rPr>
              <m:t>2</m:t>
            </m:r>
          </m:e>
          <m:sup>
            <m:r>
              <m:rPr>
                <m:sty m:val="b"/>
              </m:rPr>
              <w:rPr>
                <w:rFonts w:ascii="Cambria Math" w:eastAsia="宋体" w:hAnsi="Cambria Math" w:cs="v5.0.0"/>
                <w:lang w:eastAsia="zh-CN"/>
              </w:rPr>
              <m:t>μ</m:t>
            </m:r>
          </m:sup>
        </m:sSup>
        <m:r>
          <m:rPr>
            <m:sty m:val="b"/>
          </m:rPr>
          <w:rPr>
            <w:rFonts w:ascii="Cambria Math" w:eastAsia="宋体" w:hAnsi="Cambria Math" w:cs="v5.0.0"/>
            <w:lang w:eastAsia="zh-CN"/>
          </w:rPr>
          <m:t>*</m:t>
        </m:r>
        <m:d>
          <m:dPr>
            <m:begChr m:val="["/>
            <m:endChr m:val="]"/>
            <m:ctrlPr>
              <w:rPr>
                <w:rFonts w:ascii="Cambria Math" w:eastAsia="宋体" w:hAnsi="Cambria Math" w:cs="v5.0.0"/>
                <w:b/>
                <w:lang w:eastAsia="zh-CN"/>
              </w:rPr>
            </m:ctrlPr>
          </m:dPr>
          <m:e>
            <m:d>
              <m:dPr>
                <m:ctrlPr>
                  <w:rPr>
                    <w:rFonts w:ascii="Cambria Math" w:eastAsia="宋体" w:hAnsi="Cambria Math" w:cs="v5.0.0"/>
                    <w:b/>
                    <w:lang w:eastAsia="zh-CN"/>
                  </w:rPr>
                </m:ctrlPr>
              </m:dPr>
              <m:e>
                <m:sSub>
                  <m:sSubPr>
                    <m:ctrlPr>
                      <w:rPr>
                        <w:rFonts w:ascii="Cambria Math" w:eastAsia="宋体" w:hAnsi="Cambria Math" w:cs="v5.0.0"/>
                        <w:b/>
                        <w:lang w:eastAsia="zh-CN"/>
                      </w:rPr>
                    </m:ctrlPr>
                  </m:sSubPr>
                  <m:e>
                    <m:r>
                      <m:rPr>
                        <m:sty m:val="b"/>
                      </m:rPr>
                      <w:rPr>
                        <w:rFonts w:ascii="Cambria Math" w:eastAsia="宋体" w:hAnsi="Cambria Math" w:cs="v5.0.0"/>
                        <w:lang w:eastAsia="zh-CN"/>
                      </w:rPr>
                      <m:t>N</m:t>
                    </m:r>
                  </m:e>
                  <m:sub>
                    <m:r>
                      <m:rPr>
                        <m:sty m:val="b"/>
                      </m:rPr>
                      <w:rPr>
                        <w:rFonts w:ascii="Cambria Math" w:eastAsia="宋体" w:hAnsi="Cambria Math" w:cs="v5.0.0"/>
                        <w:lang w:eastAsia="zh-CN"/>
                      </w:rPr>
                      <m:t>R</m:t>
                    </m:r>
                    <m:sSub>
                      <m:sSubPr>
                        <m:ctrlPr>
                          <w:rPr>
                            <w:rFonts w:ascii="Cambria Math" w:eastAsia="宋体" w:hAnsi="Cambria Math" w:cs="v5.0.0"/>
                            <w:b/>
                            <w:lang w:eastAsia="zh-CN"/>
                          </w:rPr>
                        </m:ctrlPr>
                      </m:sSubPr>
                      <m:e>
                        <m:r>
                          <m:rPr>
                            <m:sty m:val="b"/>
                          </m:rPr>
                          <w:rPr>
                            <w:rFonts w:ascii="Cambria Math" w:eastAsia="宋体" w:hAnsi="Cambria Math" w:cs="v5.0.0"/>
                            <w:lang w:eastAsia="zh-CN"/>
                          </w:rPr>
                          <m:t>B</m:t>
                        </m:r>
                      </m:e>
                      <m:sub>
                        <m:r>
                          <m:rPr>
                            <m:sty m:val="b"/>
                          </m:rPr>
                          <w:rPr>
                            <w:rFonts w:ascii="Cambria Math" w:eastAsia="宋体" w:hAnsi="Cambria Math" w:cs="v5.0.0"/>
                            <w:lang w:eastAsia="zh-CN"/>
                          </w:rPr>
                          <m:t>hop</m:t>
                        </m:r>
                      </m:sub>
                    </m:sSub>
                  </m:sub>
                </m:sSub>
                <m:r>
                  <m:rPr>
                    <m:sty m:val="b"/>
                  </m:rPr>
                  <w:rPr>
                    <w:rFonts w:ascii="Cambria Math" w:eastAsia="宋体" w:hAnsi="Cambria Math" w:cs="v5.0.0"/>
                    <w:lang w:eastAsia="zh-CN"/>
                  </w:rPr>
                  <m:t>-</m:t>
                </m:r>
                <m:sSub>
                  <m:sSubPr>
                    <m:ctrlPr>
                      <w:rPr>
                        <w:rFonts w:ascii="Cambria Math" w:eastAsia="宋体" w:hAnsi="Cambria Math" w:cs="v5.0.0"/>
                        <w:b/>
                        <w:lang w:eastAsia="zh-CN"/>
                      </w:rPr>
                    </m:ctrlPr>
                  </m:sSubPr>
                  <m:e>
                    <m:r>
                      <m:rPr>
                        <m:sty m:val="b"/>
                      </m:rPr>
                      <w:rPr>
                        <w:rFonts w:ascii="Cambria Math" w:eastAsia="宋体" w:hAnsi="Cambria Math" w:cs="v5.0.0"/>
                        <w:lang w:eastAsia="zh-CN"/>
                      </w:rPr>
                      <m:t>N</m:t>
                    </m:r>
                  </m:e>
                  <m:sub>
                    <m:r>
                      <m:rPr>
                        <m:sty m:val="b"/>
                      </m:rPr>
                      <w:rPr>
                        <w:rFonts w:ascii="Cambria Math" w:eastAsia="宋体" w:hAnsi="Cambria Math" w:cs="v5.0.0"/>
                        <w:lang w:eastAsia="zh-CN"/>
                      </w:rPr>
                      <m:t>R</m:t>
                    </m:r>
                    <m:sSub>
                      <m:sSubPr>
                        <m:ctrlPr>
                          <w:rPr>
                            <w:rFonts w:ascii="Cambria Math" w:eastAsia="宋体" w:hAnsi="Cambria Math" w:cs="v5.0.0"/>
                            <w:b/>
                            <w:lang w:eastAsia="zh-CN"/>
                          </w:rPr>
                        </m:ctrlPr>
                      </m:sSubPr>
                      <m:e>
                        <m:r>
                          <m:rPr>
                            <m:sty m:val="b"/>
                          </m:rPr>
                          <w:rPr>
                            <w:rFonts w:ascii="Cambria Math" w:eastAsia="宋体" w:hAnsi="Cambria Math" w:cs="v5.0.0"/>
                            <w:lang w:eastAsia="zh-CN"/>
                          </w:rPr>
                          <m:t>B</m:t>
                        </m:r>
                      </m:e>
                      <m:sub>
                        <m:r>
                          <m:rPr>
                            <m:sty m:val="b"/>
                          </m:rPr>
                          <w:rPr>
                            <w:rFonts w:ascii="Cambria Math" w:eastAsia="宋体" w:hAnsi="Cambria Math" w:cs="v5.0.0"/>
                            <w:lang w:eastAsia="zh-CN"/>
                          </w:rPr>
                          <m:t>overlap</m:t>
                        </m:r>
                      </m:sub>
                    </m:sSub>
                  </m:sub>
                </m:sSub>
              </m:e>
            </m:d>
            <m:r>
              <m:rPr>
                <m:sty m:val="b"/>
              </m:rPr>
              <w:rPr>
                <w:rFonts w:ascii="Cambria Math" w:eastAsia="宋体" w:hAnsi="Cambria Math" w:cs="v5.0.0"/>
                <w:lang w:eastAsia="zh-CN"/>
              </w:rPr>
              <m:t>*</m:t>
            </m:r>
            <m:sSub>
              <m:sSubPr>
                <m:ctrlPr>
                  <w:rPr>
                    <w:rFonts w:ascii="Cambria Math" w:eastAsia="宋体" w:hAnsi="Cambria Math" w:cs="v5.0.0"/>
                    <w:b/>
                    <w:lang w:eastAsia="zh-CN"/>
                  </w:rPr>
                </m:ctrlPr>
              </m:sSubPr>
              <m:e>
                <m:r>
                  <m:rPr>
                    <m:sty m:val="b"/>
                  </m:rPr>
                  <w:rPr>
                    <w:rFonts w:ascii="Cambria Math" w:eastAsia="宋体" w:hAnsi="Cambria Math" w:cs="v5.0.0"/>
                    <w:lang w:eastAsia="zh-CN"/>
                  </w:rPr>
                  <m:t>T</m:t>
                </m:r>
              </m:e>
              <m:sub>
                <m:r>
                  <m:rPr>
                    <m:sty m:val="b"/>
                  </m:rPr>
                  <w:rPr>
                    <w:rFonts w:ascii="Cambria Math" w:eastAsia="宋体" w:hAnsi="Cambria Math" w:cs="v5.0.0"/>
                    <w:lang w:eastAsia="zh-CN"/>
                  </w:rPr>
                  <m:t>hop</m:t>
                </m:r>
              </m:sub>
            </m:sSub>
            <m:r>
              <m:rPr>
                <m:sty m:val="b"/>
              </m:rPr>
              <w:rPr>
                <w:rFonts w:ascii="Cambria Math" w:eastAsia="宋体" w:hAnsi="Cambria Math" w:cs="v5.0.0"/>
                <w:lang w:eastAsia="zh-CN"/>
              </w:rPr>
              <m:t>+</m:t>
            </m:r>
            <m:sSub>
              <m:sSubPr>
                <m:ctrlPr>
                  <w:rPr>
                    <w:rFonts w:ascii="Cambria Math" w:eastAsia="宋体" w:hAnsi="Cambria Math" w:cs="v5.0.0"/>
                    <w:b/>
                    <w:lang w:eastAsia="zh-CN"/>
                  </w:rPr>
                </m:ctrlPr>
              </m:sSubPr>
              <m:e>
                <m:r>
                  <m:rPr>
                    <m:sty m:val="b"/>
                  </m:rPr>
                  <w:rPr>
                    <w:rFonts w:ascii="Cambria Math" w:eastAsia="宋体" w:hAnsi="Cambria Math" w:cs="v5.0.0"/>
                    <w:lang w:eastAsia="zh-CN"/>
                  </w:rPr>
                  <m:t>N</m:t>
                </m:r>
              </m:e>
              <m:sub>
                <m:r>
                  <m:rPr>
                    <m:sty m:val="b"/>
                  </m:rPr>
                  <w:rPr>
                    <w:rFonts w:ascii="Cambria Math" w:eastAsia="宋体" w:hAnsi="Cambria Math" w:cs="v5.0.0"/>
                    <w:lang w:eastAsia="zh-CN"/>
                  </w:rPr>
                  <m:t>R</m:t>
                </m:r>
                <m:sSub>
                  <m:sSubPr>
                    <m:ctrlPr>
                      <w:rPr>
                        <w:rFonts w:ascii="Cambria Math" w:eastAsia="宋体" w:hAnsi="Cambria Math" w:cs="v5.0.0"/>
                        <w:b/>
                        <w:lang w:eastAsia="zh-CN"/>
                      </w:rPr>
                    </m:ctrlPr>
                  </m:sSubPr>
                  <m:e>
                    <m:r>
                      <m:rPr>
                        <m:sty m:val="b"/>
                      </m:rPr>
                      <w:rPr>
                        <w:rFonts w:ascii="Cambria Math" w:eastAsia="宋体" w:hAnsi="Cambria Math" w:cs="v5.0.0"/>
                        <w:lang w:eastAsia="zh-CN"/>
                      </w:rPr>
                      <m:t>B</m:t>
                    </m:r>
                  </m:e>
                  <m:sub>
                    <m:r>
                      <m:rPr>
                        <m:sty m:val="b"/>
                      </m:rPr>
                      <w:rPr>
                        <w:rFonts w:ascii="Cambria Math" w:eastAsia="宋体" w:hAnsi="Cambria Math" w:cs="v5.0.0"/>
                        <w:lang w:eastAsia="zh-CN"/>
                      </w:rPr>
                      <m:t>overlap</m:t>
                    </m:r>
                  </m:sub>
                </m:sSub>
              </m:sub>
            </m:sSub>
          </m:e>
        </m:d>
        <m:r>
          <m:rPr>
            <m:sty m:val="b"/>
          </m:rPr>
          <w:rPr>
            <w:rFonts w:ascii="Cambria Math" w:eastAsia="宋体" w:hAnsi="Cambria Math" w:cs="v5.0.0"/>
            <w:lang w:eastAsia="zh-CN"/>
          </w:rPr>
          <m:t>.</m:t>
        </m:r>
      </m:oMath>
    </w:p>
    <w:p w:rsidR="005E2D3B" w:rsidRPr="005E2D3B" w:rsidRDefault="00FC4ED0" w:rsidP="005E2D3B">
      <w:pPr>
        <w:widowControl w:val="0"/>
        <w:adjustRightInd w:val="0"/>
        <w:snapToGrid w:val="0"/>
        <w:spacing w:beforeLines="50" w:before="120" w:afterLines="50" w:after="120"/>
        <w:jc w:val="both"/>
        <w:rPr>
          <w:rFonts w:eastAsia="宋体" w:cs="v5.0.0"/>
          <w:lang w:eastAsia="zh-CN"/>
        </w:rPr>
      </w:pPr>
      <w:r>
        <w:rPr>
          <w:rFonts w:eastAsia="宋体" w:cs="v5.0.0"/>
          <w:lang w:eastAsia="zh-CN"/>
        </w:rPr>
        <w:t>N</w:t>
      </w:r>
      <w:r>
        <w:rPr>
          <w:rFonts w:eastAsia="宋体" w:cs="v5.0.0" w:hint="eastAsia"/>
          <w:lang w:eastAsia="zh-CN"/>
        </w:rPr>
        <w:t xml:space="preserve">umber of hops </w:t>
      </w:r>
      <w:r w:rsidR="00D5541B">
        <w:rPr>
          <w:rFonts w:eastAsia="宋体" w:cs="v5.0.0" w:hint="eastAsia"/>
          <w:lang w:eastAsia="zh-CN"/>
        </w:rPr>
        <w:t xml:space="preserve">depends on two factors. One is </w:t>
      </w:r>
      <w:r>
        <w:rPr>
          <w:rFonts w:eastAsia="宋体" w:cs="v5.0.0" w:hint="eastAsia"/>
          <w:lang w:eastAsia="zh-CN"/>
        </w:rPr>
        <w:t xml:space="preserve">the number of </w:t>
      </w:r>
      <w:r>
        <w:rPr>
          <w:rFonts w:eastAsia="宋体" w:cs="v5.0.0"/>
          <w:lang w:eastAsia="zh-CN"/>
        </w:rPr>
        <w:t>available</w:t>
      </w:r>
      <w:r>
        <w:rPr>
          <w:rFonts w:eastAsia="宋体" w:cs="v5.0.0" w:hint="eastAsia"/>
          <w:lang w:eastAsia="zh-CN"/>
        </w:rPr>
        <w:t xml:space="preserve"> PRS resource repetitions which is configured by network</w:t>
      </w:r>
      <w:r w:rsidR="00D5541B">
        <w:rPr>
          <w:rFonts w:eastAsia="宋体" w:cs="v5.0.0" w:hint="eastAsia"/>
          <w:lang w:eastAsia="zh-CN"/>
        </w:rPr>
        <w:t xml:space="preserve">, and the other is RF </w:t>
      </w:r>
      <w:r w:rsidR="0035039C">
        <w:rPr>
          <w:rFonts w:eastAsia="宋体" w:cs="v5.0.0" w:hint="eastAsia"/>
          <w:lang w:eastAsia="zh-CN"/>
        </w:rPr>
        <w:t>switching</w:t>
      </w:r>
      <w:r w:rsidR="00D5541B">
        <w:rPr>
          <w:rFonts w:eastAsia="宋体" w:cs="v5.0.0" w:hint="eastAsia"/>
          <w:lang w:eastAsia="zh-CN"/>
        </w:rPr>
        <w:t xml:space="preserve"> time which is a UE capability and </w:t>
      </w:r>
      <w:r w:rsidR="008D3C0A">
        <w:rPr>
          <w:rFonts w:eastAsia="宋体" w:cs="v5.0.0" w:hint="eastAsia"/>
          <w:lang w:eastAsia="zh-CN"/>
        </w:rPr>
        <w:t>some agreements</w:t>
      </w:r>
      <w:r w:rsidR="009F5714">
        <w:rPr>
          <w:rFonts w:eastAsia="宋体" w:cs="v5.0.0" w:hint="eastAsia"/>
          <w:lang w:eastAsia="zh-CN"/>
        </w:rPr>
        <w:t xml:space="preserve"> </w:t>
      </w:r>
      <w:r w:rsidR="00D5541B">
        <w:rPr>
          <w:rFonts w:eastAsia="宋体" w:cs="v5.0.0" w:hint="eastAsia"/>
          <w:lang w:eastAsia="zh-CN"/>
        </w:rPr>
        <w:t>ha</w:t>
      </w:r>
      <w:r w:rsidR="008D3C0A">
        <w:rPr>
          <w:rFonts w:eastAsia="宋体" w:cs="v5.0.0" w:hint="eastAsia"/>
          <w:lang w:eastAsia="zh-CN"/>
        </w:rPr>
        <w:t>ve</w:t>
      </w:r>
      <w:r w:rsidR="00D5541B">
        <w:rPr>
          <w:rFonts w:eastAsia="宋体" w:cs="v5.0.0" w:hint="eastAsia"/>
          <w:lang w:eastAsia="zh-CN"/>
        </w:rPr>
        <w:t xml:space="preserve"> </w:t>
      </w:r>
      <w:r w:rsidR="009F5714">
        <w:rPr>
          <w:rFonts w:eastAsia="宋体" w:cs="v5.0.0" w:hint="eastAsia"/>
          <w:lang w:eastAsia="zh-CN"/>
        </w:rPr>
        <w:t>been reached</w:t>
      </w:r>
      <w:r w:rsidR="006E3601">
        <w:rPr>
          <w:rFonts w:eastAsia="宋体" w:cs="v5.0.0" w:hint="eastAsia"/>
          <w:lang w:eastAsia="zh-CN"/>
        </w:rPr>
        <w:t xml:space="preserve"> </w:t>
      </w:r>
      <w:r w:rsidR="009F5714">
        <w:rPr>
          <w:rFonts w:eastAsia="宋体" w:cs="v5.0.0" w:hint="eastAsia"/>
          <w:lang w:eastAsia="zh-CN"/>
        </w:rPr>
        <w:t>[</w:t>
      </w:r>
      <w:r w:rsidR="0025678F">
        <w:rPr>
          <w:rFonts w:eastAsia="宋体" w:cs="v5.0.0" w:hint="eastAsia"/>
          <w:lang w:eastAsia="zh-CN"/>
        </w:rPr>
        <w:t>5</w:t>
      </w:r>
      <w:r w:rsidR="009F5714">
        <w:rPr>
          <w:rFonts w:eastAsia="宋体" w:cs="v5.0.0" w:hint="eastAsia"/>
          <w:lang w:eastAsia="zh-CN"/>
        </w:rPr>
        <w:t>]</w:t>
      </w:r>
      <w:r w:rsidR="005B5BE3">
        <w:rPr>
          <w:rFonts w:eastAsia="宋体" w:cs="v5.0.0" w:hint="eastAsia"/>
          <w:lang w:eastAsia="zh-CN"/>
        </w:rPr>
        <w:t>.</w:t>
      </w:r>
      <w:r w:rsidR="0079303D">
        <w:rPr>
          <w:rFonts w:eastAsia="宋体" w:cs="v5.0.0" w:hint="eastAsia"/>
          <w:lang w:eastAsia="zh-CN"/>
        </w:rPr>
        <w:t xml:space="preserve"> The discussion on methods to determine number of hops can base on these two factors.</w:t>
      </w:r>
      <w:r w:rsidR="00D14AED">
        <w:rPr>
          <w:rFonts w:eastAsia="宋体" w:cs="v5.0.0" w:hint="eastAsia"/>
          <w:lang w:eastAsia="zh-CN"/>
        </w:rPr>
        <w:t xml:space="preserve"> </w:t>
      </w:r>
      <w:r w:rsidR="00482C58">
        <w:rPr>
          <w:rFonts w:eastAsia="宋体" w:cs="v5.0.0" w:hint="eastAsia"/>
          <w:lang w:eastAsia="zh-CN"/>
        </w:rPr>
        <w:t>The number of overlapping RBs between hops needs discussing as well.</w:t>
      </w:r>
    </w:p>
    <w:p w:rsidR="002D1785" w:rsidRPr="00B33E3E" w:rsidRDefault="00EE25EE" w:rsidP="00C20635">
      <w:pPr>
        <w:widowControl w:val="0"/>
        <w:adjustRightInd w:val="0"/>
        <w:snapToGrid w:val="0"/>
        <w:spacing w:beforeLines="50" w:before="120" w:after="0"/>
        <w:jc w:val="both"/>
        <w:rPr>
          <w:rFonts w:eastAsia="宋体" w:cs="v5.0.0"/>
          <w:b/>
          <w:lang w:eastAsia="zh-CN"/>
        </w:rPr>
      </w:pPr>
      <w:r w:rsidRPr="00F1361C">
        <w:rPr>
          <w:rFonts w:eastAsia="宋体" w:cs="v5.0.0" w:hint="eastAsia"/>
          <w:b/>
          <w:lang w:eastAsia="zh-CN"/>
        </w:rPr>
        <w:t xml:space="preserve">Proposal 5: RAN4 to discuss the details of </w:t>
      </w:r>
      <w:r w:rsidR="002B379A" w:rsidRPr="00F1361C">
        <w:rPr>
          <w:rFonts w:eastAsia="宋体" w:cs="v5.0.0" w:hint="eastAsia"/>
          <w:b/>
          <w:lang w:eastAsia="zh-CN"/>
        </w:rPr>
        <w:t xml:space="preserve">patterns of </w:t>
      </w:r>
      <w:r w:rsidR="004421F7" w:rsidRPr="00F1361C">
        <w:rPr>
          <w:rFonts w:eastAsia="宋体" w:cs="v5.0.0"/>
          <w:b/>
          <w:lang w:eastAsia="zh-CN"/>
        </w:rPr>
        <w:t>overlapping</w:t>
      </w:r>
      <w:r w:rsidR="004421F7" w:rsidRPr="00F1361C">
        <w:rPr>
          <w:rFonts w:eastAsia="宋体" w:cs="v5.0.0" w:hint="eastAsia"/>
          <w:b/>
          <w:lang w:eastAsia="zh-CN"/>
        </w:rPr>
        <w:t xml:space="preserve"> RBs and </w:t>
      </w:r>
      <w:r w:rsidRPr="00F1361C">
        <w:rPr>
          <w:rFonts w:eastAsia="宋体" w:cs="v5.0.0" w:hint="eastAsia"/>
          <w:b/>
          <w:lang w:eastAsia="zh-CN"/>
        </w:rPr>
        <w:t xml:space="preserve">number of hops based on </w:t>
      </w:r>
      <w:r w:rsidRPr="00F1361C">
        <w:rPr>
          <w:rFonts w:eastAsia="宋体" w:cs="v5.0.0"/>
          <w:b/>
          <w:lang w:eastAsia="zh-CN"/>
        </w:rPr>
        <w:t>available</w:t>
      </w:r>
      <w:r w:rsidRPr="00F1361C">
        <w:rPr>
          <w:rFonts w:eastAsia="宋体" w:cs="v5.0.0" w:hint="eastAsia"/>
          <w:b/>
          <w:lang w:eastAsia="zh-CN"/>
        </w:rPr>
        <w:t xml:space="preserve"> PRS resource repetitions and RF switching time.</w:t>
      </w:r>
    </w:p>
    <w:p w:rsidR="00B33E3E" w:rsidRPr="00B33E3E" w:rsidRDefault="00B33E3E" w:rsidP="00B33E3E">
      <w:pPr>
        <w:spacing w:before="120"/>
        <w:jc w:val="both"/>
        <w:rPr>
          <w:b/>
          <w:bCs/>
          <w:u w:val="single"/>
          <w:lang w:eastAsia="en-GB"/>
        </w:rPr>
      </w:pPr>
      <w:r w:rsidRPr="00B33E3E">
        <w:rPr>
          <w:b/>
          <w:bCs/>
          <w:u w:val="single"/>
          <w:lang w:eastAsia="en-GB"/>
        </w:rPr>
        <w:t>Issue 2-3-5: PRS measurement period requirements for RedCap with FH</w:t>
      </w:r>
    </w:p>
    <w:p w:rsidR="00602CA8" w:rsidRDefault="00C80484" w:rsidP="0083383F">
      <w:pPr>
        <w:widowControl w:val="0"/>
        <w:adjustRightInd w:val="0"/>
        <w:snapToGrid w:val="0"/>
        <w:spacing w:beforeLines="50" w:before="120" w:after="0"/>
        <w:jc w:val="both"/>
        <w:rPr>
          <w:rFonts w:eastAsia="宋体" w:cs="v5.0.0"/>
          <w:lang w:eastAsia="zh-CN"/>
        </w:rPr>
      </w:pPr>
      <w:r>
        <w:rPr>
          <w:rFonts w:eastAsia="宋体" w:cs="v5.0.0" w:hint="eastAsia"/>
          <w:lang w:eastAsia="zh-CN"/>
        </w:rPr>
        <w:t>Regarding the</w:t>
      </w:r>
      <w:r w:rsidR="003976BB">
        <w:rPr>
          <w:rFonts w:eastAsia="宋体" w:cs="v5.0.0" w:hint="eastAsia"/>
          <w:lang w:eastAsia="zh-CN"/>
        </w:rPr>
        <w:t xml:space="preserve"> measurement period requirement</w:t>
      </w:r>
      <w:r w:rsidR="007B5BCF">
        <w:rPr>
          <w:rFonts w:eastAsia="宋体" w:cs="v5.0.0" w:hint="eastAsia"/>
          <w:lang w:eastAsia="zh-CN"/>
        </w:rPr>
        <w:t>s</w:t>
      </w:r>
      <w:r>
        <w:rPr>
          <w:rFonts w:eastAsia="宋体" w:cs="v5.0.0" w:hint="eastAsia"/>
          <w:lang w:eastAsia="zh-CN"/>
        </w:rPr>
        <w:t>,</w:t>
      </w:r>
      <w:r w:rsidR="007B5BCF">
        <w:rPr>
          <w:rFonts w:eastAsia="宋体" w:cs="v5.0.0" w:hint="eastAsia"/>
          <w:lang w:eastAsia="zh-CN"/>
        </w:rPr>
        <w:t xml:space="preserve"> we think the</w:t>
      </w:r>
      <w:r w:rsidR="00D71C7E">
        <w:rPr>
          <w:rFonts w:eastAsia="宋体" w:cs="v5.0.0" w:hint="eastAsia"/>
          <w:lang w:eastAsia="zh-CN"/>
        </w:rPr>
        <w:t xml:space="preserve"> procedure for Case1 is similar to that for the case with PRS repetitions enabled. And the measurement period requirements for each hop in Case2 are the same as that for the case </w:t>
      </w:r>
      <w:r w:rsidR="00D71C7E">
        <w:rPr>
          <w:rFonts w:eastAsia="宋体" w:cs="v5.0.0"/>
          <w:lang w:eastAsia="zh-CN"/>
        </w:rPr>
        <w:t>without</w:t>
      </w:r>
      <w:r w:rsidR="00D71C7E">
        <w:rPr>
          <w:rFonts w:eastAsia="宋体" w:cs="v5.0.0" w:hint="eastAsia"/>
          <w:lang w:eastAsia="zh-CN"/>
        </w:rPr>
        <w:t xml:space="preserve"> frequency hopping. </w:t>
      </w:r>
      <w:r w:rsidR="00C02CEF">
        <w:rPr>
          <w:rFonts w:eastAsia="宋体" w:cs="v5.0.0" w:hint="eastAsia"/>
          <w:lang w:eastAsia="zh-CN"/>
        </w:rPr>
        <w:t xml:space="preserve">Hence, we suggest using </w:t>
      </w:r>
      <w:r w:rsidR="00D2113C">
        <w:rPr>
          <w:rFonts w:eastAsia="宋体" w:cs="v5.0.0" w:hint="eastAsia"/>
          <w:lang w:eastAsia="zh-CN"/>
        </w:rPr>
        <w:t xml:space="preserve">Rel-17 measurement period requirements as a baseline </w:t>
      </w:r>
      <w:r w:rsidR="00A74DC1">
        <w:rPr>
          <w:rFonts w:eastAsia="宋体" w:cs="v5.0.0" w:hint="eastAsia"/>
          <w:lang w:eastAsia="zh-CN"/>
        </w:rPr>
        <w:t>for RedCap UE with FH.</w:t>
      </w:r>
    </w:p>
    <w:p w:rsidR="009A0598" w:rsidRPr="001147BC" w:rsidRDefault="00047D91" w:rsidP="0083383F">
      <w:pPr>
        <w:widowControl w:val="0"/>
        <w:adjustRightInd w:val="0"/>
        <w:snapToGrid w:val="0"/>
        <w:spacing w:beforeLines="50" w:before="120" w:after="0"/>
        <w:jc w:val="both"/>
        <w:rPr>
          <w:rFonts w:eastAsia="宋体" w:cs="v5.0.0"/>
          <w:b/>
          <w:lang w:eastAsia="zh-CN"/>
        </w:rPr>
      </w:pPr>
      <w:r w:rsidRPr="00AF7067">
        <w:rPr>
          <w:rFonts w:eastAsia="宋体" w:cs="v5.0.0" w:hint="eastAsia"/>
          <w:b/>
          <w:lang w:eastAsia="zh-CN"/>
        </w:rPr>
        <w:t>Proposal 6: Use Rel-17 measurement period requirements as a baseline for RedCap UE with FH.</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eastAsia="宋体" w:hint="eastAsia"/>
          <w:lang w:eastAsia="zh-CN"/>
        </w:rPr>
        <w:t xml:space="preserve"> </w:t>
      </w:r>
      <w:r w:rsidR="005B5B10">
        <w:rPr>
          <w:rFonts w:eastAsiaTheme="minorEastAsia" w:hint="eastAsia"/>
          <w:lang w:eastAsia="zh-CN"/>
        </w:rPr>
        <w:t>general issues for RedCap UE positioning</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the following </w:t>
      </w:r>
      <w:r w:rsidR="00AD20D9">
        <w:rPr>
          <w:rFonts w:eastAsia="宋体" w:hint="eastAsia"/>
          <w:lang w:val="en-US" w:eastAsia="zh-CN"/>
        </w:rPr>
        <w:t>proposal</w:t>
      </w:r>
      <w:r>
        <w:rPr>
          <w:rFonts w:eastAsia="宋体" w:hint="eastAsia"/>
          <w:lang w:val="en-US" w:eastAsia="zh-CN"/>
        </w:rPr>
        <w:t>s are provided:</w:t>
      </w:r>
    </w:p>
    <w:p w:rsidR="00C843EF" w:rsidRDefault="00C843EF" w:rsidP="00C843EF">
      <w:pPr>
        <w:widowControl w:val="0"/>
        <w:adjustRightInd w:val="0"/>
        <w:snapToGrid w:val="0"/>
        <w:spacing w:beforeLines="50" w:before="120" w:after="0"/>
        <w:jc w:val="both"/>
        <w:rPr>
          <w:rFonts w:eastAsia="宋体" w:cs="v5.0.0"/>
          <w:b/>
          <w:lang w:eastAsia="zh-CN"/>
        </w:rPr>
      </w:pPr>
      <w:r w:rsidRPr="00B2309A">
        <w:rPr>
          <w:rFonts w:eastAsia="宋体" w:cs="v5.0.0" w:hint="eastAsia"/>
          <w:b/>
          <w:lang w:eastAsia="zh-CN"/>
        </w:rPr>
        <w:lastRenderedPageBreak/>
        <w:t>Proposal 1: For RedCap UE with FH, define requirements for RRC_CONNECTED and RRC_INACTIVE states. The requirements in RRC_IDLE state can be discussed in LPHAP part.</w:t>
      </w:r>
    </w:p>
    <w:p w:rsidR="00667DBB" w:rsidRDefault="00667DBB" w:rsidP="00667DBB">
      <w:pPr>
        <w:widowControl w:val="0"/>
        <w:adjustRightInd w:val="0"/>
        <w:snapToGrid w:val="0"/>
        <w:spacing w:beforeLines="50" w:before="120" w:after="0"/>
        <w:jc w:val="both"/>
        <w:rPr>
          <w:rFonts w:eastAsia="宋体" w:cs="v5.0.0"/>
          <w:b/>
          <w:lang w:eastAsia="zh-CN"/>
        </w:rPr>
      </w:pPr>
      <w:r w:rsidRPr="00B2309A">
        <w:rPr>
          <w:rFonts w:eastAsia="宋体" w:cs="v5.0.0" w:hint="eastAsia"/>
          <w:b/>
          <w:lang w:eastAsia="zh-CN"/>
        </w:rPr>
        <w:t xml:space="preserve">Proposal </w:t>
      </w:r>
      <w:r>
        <w:rPr>
          <w:rFonts w:eastAsia="宋体" w:cs="v5.0.0" w:hint="eastAsia"/>
          <w:b/>
          <w:lang w:eastAsia="zh-CN"/>
        </w:rPr>
        <w:t>2</w:t>
      </w:r>
      <w:r w:rsidRPr="00B2309A">
        <w:rPr>
          <w:rFonts w:eastAsia="宋体" w:cs="v5.0.0" w:hint="eastAsia"/>
          <w:b/>
          <w:lang w:eastAsia="zh-CN"/>
        </w:rPr>
        <w:t>:</w:t>
      </w:r>
      <w:r>
        <w:rPr>
          <w:rFonts w:eastAsia="宋体" w:cs="v5.0.0" w:hint="eastAsia"/>
          <w:b/>
          <w:lang w:eastAsia="zh-CN"/>
        </w:rPr>
        <w:t xml:space="preserve"> For RedCap UE with FH: </w:t>
      </w:r>
    </w:p>
    <w:p w:rsidR="00667DBB" w:rsidRDefault="00667DBB" w:rsidP="00667DBB">
      <w:pPr>
        <w:pStyle w:val="af8"/>
        <w:widowControl w:val="0"/>
        <w:numPr>
          <w:ilvl w:val="0"/>
          <w:numId w:val="20"/>
        </w:numPr>
        <w:adjustRightInd w:val="0"/>
        <w:snapToGrid w:val="0"/>
        <w:spacing w:beforeLines="50" w:before="120"/>
        <w:jc w:val="both"/>
        <w:rPr>
          <w:rFonts w:eastAsia="宋体" w:cs="v5.0.0"/>
          <w:b/>
          <w:sz w:val="20"/>
          <w:szCs w:val="20"/>
          <w:lang w:val="en-GB" w:eastAsia="zh-CN"/>
        </w:rPr>
      </w:pPr>
      <w:r>
        <w:rPr>
          <w:rFonts w:eastAsia="宋体" w:cs="v5.0.0" w:hint="eastAsia"/>
          <w:b/>
          <w:sz w:val="20"/>
          <w:szCs w:val="20"/>
          <w:lang w:val="en-GB" w:eastAsia="zh-CN"/>
        </w:rPr>
        <w:t>S</w:t>
      </w:r>
      <w:r w:rsidRPr="00D326EF">
        <w:rPr>
          <w:rFonts w:eastAsia="宋体" w:cs="v5.0.0" w:hint="eastAsia"/>
          <w:b/>
          <w:sz w:val="20"/>
          <w:szCs w:val="20"/>
          <w:lang w:val="en-GB" w:eastAsia="zh-CN"/>
        </w:rPr>
        <w:t xml:space="preserve">upport Rel-16 features and reduced sample number, TEG and </w:t>
      </w:r>
      <w:r>
        <w:rPr>
          <w:rFonts w:eastAsia="宋体" w:cs="v5.0.0" w:hint="eastAsia"/>
          <w:b/>
          <w:sz w:val="20"/>
          <w:szCs w:val="20"/>
          <w:lang w:val="en-GB" w:eastAsia="zh-CN"/>
        </w:rPr>
        <w:t xml:space="preserve">FR2 </w:t>
      </w:r>
      <w:r w:rsidRPr="00D326EF">
        <w:rPr>
          <w:rFonts w:eastAsia="宋体" w:cs="v5.0.0" w:hint="eastAsia"/>
          <w:b/>
          <w:sz w:val="20"/>
          <w:szCs w:val="20"/>
          <w:lang w:val="en-GB" w:eastAsia="zh-CN"/>
        </w:rPr>
        <w:t>reduced Rx beam sweeping factor Rel-17 features.</w:t>
      </w:r>
    </w:p>
    <w:p w:rsidR="003A3370" w:rsidRPr="00667DBB" w:rsidRDefault="00667DBB" w:rsidP="0083383F">
      <w:pPr>
        <w:pStyle w:val="af8"/>
        <w:widowControl w:val="0"/>
        <w:numPr>
          <w:ilvl w:val="0"/>
          <w:numId w:val="20"/>
        </w:numPr>
        <w:adjustRightInd w:val="0"/>
        <w:snapToGrid w:val="0"/>
        <w:spacing w:beforeLines="50" w:before="120"/>
        <w:jc w:val="both"/>
        <w:rPr>
          <w:rFonts w:eastAsia="宋体" w:cs="v5.0.0"/>
          <w:b/>
          <w:sz w:val="20"/>
          <w:szCs w:val="20"/>
          <w:lang w:val="en-GB" w:eastAsia="zh-CN"/>
        </w:rPr>
      </w:pPr>
      <w:r>
        <w:rPr>
          <w:rFonts w:eastAsia="宋体" w:cs="v5.0.0" w:hint="eastAsia"/>
          <w:b/>
          <w:sz w:val="20"/>
          <w:szCs w:val="20"/>
          <w:lang w:val="en-GB" w:eastAsia="zh-CN"/>
        </w:rPr>
        <w:t xml:space="preserve">Not support </w:t>
      </w:r>
      <w:r w:rsidR="00176FB2">
        <w:rPr>
          <w:rFonts w:eastAsia="宋体" w:cs="v5.0.0" w:hint="eastAsia"/>
          <w:b/>
          <w:sz w:val="20"/>
          <w:szCs w:val="20"/>
          <w:lang w:val="en-GB" w:eastAsia="zh-CN"/>
        </w:rPr>
        <w:t xml:space="preserve">Rel-17 </w:t>
      </w:r>
      <w:r>
        <w:rPr>
          <w:rFonts w:eastAsia="宋体" w:cs="v5.0.0" w:hint="eastAsia"/>
          <w:b/>
          <w:sz w:val="20"/>
          <w:szCs w:val="20"/>
          <w:lang w:val="en-GB" w:eastAsia="zh-CN"/>
        </w:rPr>
        <w:t>measurement without gap feature.</w:t>
      </w:r>
    </w:p>
    <w:p w:rsidR="00667DBB" w:rsidRPr="00BD0CE8" w:rsidRDefault="00667DBB" w:rsidP="00667DBB">
      <w:pPr>
        <w:widowControl w:val="0"/>
        <w:adjustRightInd w:val="0"/>
        <w:snapToGrid w:val="0"/>
        <w:spacing w:beforeLines="50" w:before="120" w:after="0"/>
        <w:jc w:val="both"/>
        <w:rPr>
          <w:rFonts w:eastAsia="宋体" w:cs="v5.0.0"/>
          <w:b/>
          <w:lang w:eastAsia="zh-CN"/>
        </w:rPr>
      </w:pPr>
      <w:r w:rsidRPr="00E55583">
        <w:rPr>
          <w:rFonts w:eastAsia="宋体" w:cs="v5.0.0" w:hint="eastAsia"/>
          <w:b/>
          <w:lang w:eastAsia="zh-CN"/>
        </w:rPr>
        <w:t xml:space="preserve">Proposal </w:t>
      </w:r>
      <w:r>
        <w:rPr>
          <w:rFonts w:eastAsia="宋体" w:cs="v5.0.0" w:hint="eastAsia"/>
          <w:b/>
          <w:lang w:eastAsia="zh-CN"/>
        </w:rPr>
        <w:t>3</w:t>
      </w:r>
      <w:r w:rsidRPr="00E55583">
        <w:rPr>
          <w:rFonts w:eastAsia="宋体" w:cs="v5.0.0" w:hint="eastAsia"/>
          <w:b/>
          <w:lang w:eastAsia="zh-CN"/>
        </w:rPr>
        <w:t xml:space="preserve">: For 1Rx RedCap UE without FH with fading channel, use &lt;-6,-10,-10&gt; for RSTD and &lt;-3,-10,-10&gt; for RSRP/UE Rx-Tx time difference </w:t>
      </w:r>
      <w:r>
        <w:rPr>
          <w:rFonts w:eastAsia="宋体" w:cs="v5.0.0" w:hint="eastAsia"/>
          <w:b/>
          <w:lang w:eastAsia="zh-CN"/>
        </w:rPr>
        <w:t xml:space="preserve">and reuse accuracy </w:t>
      </w:r>
      <w:r w:rsidR="00CE36B0">
        <w:rPr>
          <w:rFonts w:eastAsia="宋体" w:cs="v5.0.0" w:hint="eastAsia"/>
          <w:b/>
          <w:lang w:eastAsia="zh-CN"/>
        </w:rPr>
        <w:t>requirements</w:t>
      </w:r>
      <w:r>
        <w:rPr>
          <w:rFonts w:eastAsia="宋体" w:cs="v5.0.0" w:hint="eastAsia"/>
          <w:b/>
          <w:lang w:eastAsia="zh-CN"/>
        </w:rPr>
        <w:t xml:space="preserve"> </w:t>
      </w:r>
      <w:r w:rsidRPr="00E55583">
        <w:rPr>
          <w:rFonts w:eastAsia="宋体" w:cs="v5.0.0" w:hint="eastAsia"/>
          <w:b/>
          <w:lang w:eastAsia="zh-CN"/>
        </w:rPr>
        <w:t>for 4 samples.</w:t>
      </w:r>
    </w:p>
    <w:p w:rsidR="00667DBB" w:rsidRPr="00B66D58" w:rsidRDefault="00667DBB" w:rsidP="00667DBB">
      <w:pPr>
        <w:widowControl w:val="0"/>
        <w:adjustRightInd w:val="0"/>
        <w:snapToGrid w:val="0"/>
        <w:spacing w:beforeLines="50" w:before="120" w:after="0"/>
        <w:jc w:val="both"/>
        <w:rPr>
          <w:rFonts w:eastAsia="宋体" w:cs="v5.0.0"/>
          <w:b/>
          <w:lang w:eastAsia="zh-CN"/>
        </w:rPr>
      </w:pPr>
      <w:r w:rsidRPr="00B66D58">
        <w:rPr>
          <w:rFonts w:eastAsia="宋体" w:cs="v5.0.0" w:hint="eastAsia"/>
          <w:b/>
          <w:lang w:eastAsia="zh-CN"/>
        </w:rPr>
        <w:t>Proposal 4: The effective BW in gap for PRS measurements for RedCap with FH can be derived by the equation:</w:t>
      </w:r>
      <w:r>
        <w:rPr>
          <w:rFonts w:eastAsia="宋体" w:cs="v5.0.0" w:hint="eastAsia"/>
          <w:b/>
          <w:lang w:eastAsia="zh-CN"/>
        </w:rPr>
        <w:t xml:space="preserve"> </w:t>
      </w:r>
      <m:oMath>
        <m:sSub>
          <m:sSubPr>
            <m:ctrlPr>
              <w:rPr>
                <w:rFonts w:ascii="Cambria Math" w:eastAsia="宋体" w:hAnsi="Cambria Math" w:cs="v5.0.0"/>
                <w:b/>
                <w:lang w:eastAsia="zh-CN"/>
              </w:rPr>
            </m:ctrlPr>
          </m:sSubPr>
          <m:e>
            <m:r>
              <m:rPr>
                <m:sty m:val="b"/>
              </m:rPr>
              <w:rPr>
                <w:rFonts w:ascii="Cambria Math" w:eastAsia="宋体" w:hAnsi="Cambria Math" w:cs="v5.0.0"/>
                <w:lang w:eastAsia="zh-CN"/>
              </w:rPr>
              <m:t>BW</m:t>
            </m:r>
          </m:e>
          <m:sub>
            <m:r>
              <m:rPr>
                <m:sty m:val="bi"/>
              </m:rPr>
              <w:rPr>
                <w:rFonts w:ascii="Cambria Math" w:eastAsia="宋体" w:hAnsi="Cambria Math" w:cs="v5.0.0"/>
                <w:lang w:eastAsia="zh-CN"/>
              </w:rPr>
              <m:t>effective</m:t>
            </m:r>
          </m:sub>
        </m:sSub>
        <m:r>
          <m:rPr>
            <m:sty m:val="b"/>
          </m:rPr>
          <w:rPr>
            <w:rFonts w:ascii="Cambria Math" w:eastAsia="宋体" w:hAnsi="Cambria Math" w:cs="v5.0.0"/>
            <w:lang w:eastAsia="zh-CN"/>
          </w:rPr>
          <m:t>=12</m:t>
        </m:r>
        <m:r>
          <m:rPr>
            <m:sty m:val="b"/>
          </m:rPr>
          <w:rPr>
            <w:rFonts w:ascii="MS Gothic" w:eastAsia="MS Gothic" w:hAnsi="MS Gothic" w:cs="MS Gothic" w:hint="eastAsia"/>
            <w:lang w:eastAsia="zh-CN"/>
          </w:rPr>
          <m:t>*</m:t>
        </m:r>
        <m:r>
          <m:rPr>
            <m:sty m:val="b"/>
          </m:rPr>
          <w:rPr>
            <w:rFonts w:ascii="Cambria Math" w:eastAsia="宋体" w:hAnsi="Cambria Math" w:cs="v5.0.0"/>
            <w:lang w:eastAsia="zh-CN"/>
          </w:rPr>
          <m:t>15*</m:t>
        </m:r>
        <m:sSup>
          <m:sSupPr>
            <m:ctrlPr>
              <w:rPr>
                <w:rFonts w:ascii="Cambria Math" w:eastAsia="宋体" w:hAnsi="Cambria Math" w:cs="v5.0.0"/>
                <w:b/>
                <w:lang w:eastAsia="zh-CN"/>
              </w:rPr>
            </m:ctrlPr>
          </m:sSupPr>
          <m:e>
            <m:r>
              <m:rPr>
                <m:sty m:val="b"/>
              </m:rPr>
              <w:rPr>
                <w:rFonts w:ascii="Cambria Math" w:eastAsia="宋体" w:hAnsi="Cambria Math" w:cs="v5.0.0"/>
                <w:lang w:eastAsia="zh-CN"/>
              </w:rPr>
              <m:t>2</m:t>
            </m:r>
          </m:e>
          <m:sup>
            <m:r>
              <m:rPr>
                <m:sty m:val="bi"/>
              </m:rPr>
              <w:rPr>
                <w:rFonts w:ascii="Cambria Math" w:eastAsia="宋体" w:hAnsi="Cambria Math" w:cs="v5.0.0"/>
                <w:lang w:eastAsia="zh-CN"/>
              </w:rPr>
              <m:t>μ</m:t>
            </m:r>
          </m:sup>
        </m:sSup>
        <m:r>
          <m:rPr>
            <m:sty m:val="b"/>
          </m:rPr>
          <w:rPr>
            <w:rFonts w:ascii="Cambria Math" w:eastAsia="宋体" w:hAnsi="Cambria Math" w:cs="v5.0.0"/>
            <w:lang w:eastAsia="zh-CN"/>
          </w:rPr>
          <m:t>*</m:t>
        </m:r>
        <m:d>
          <m:dPr>
            <m:begChr m:val="["/>
            <m:endChr m:val="]"/>
            <m:ctrlPr>
              <w:rPr>
                <w:rFonts w:ascii="Cambria Math" w:eastAsia="宋体" w:hAnsi="Cambria Math" w:cs="v5.0.0"/>
                <w:b/>
                <w:lang w:eastAsia="zh-CN"/>
              </w:rPr>
            </m:ctrlPr>
          </m:dPr>
          <m:e>
            <m:d>
              <m:dPr>
                <m:ctrlPr>
                  <w:rPr>
                    <w:rFonts w:ascii="Cambria Math" w:eastAsia="宋体" w:hAnsi="Cambria Math" w:cs="v5.0.0"/>
                    <w:b/>
                    <w:lang w:eastAsia="zh-CN"/>
                  </w:rPr>
                </m:ctrlPr>
              </m:dPr>
              <m:e>
                <m:sSub>
                  <m:sSubPr>
                    <m:ctrlPr>
                      <w:rPr>
                        <w:rFonts w:ascii="Cambria Math" w:eastAsia="宋体" w:hAnsi="Cambria Math" w:cs="v5.0.0"/>
                        <w:b/>
                        <w:lang w:eastAsia="zh-CN"/>
                      </w:rPr>
                    </m:ctrlPr>
                  </m:sSubPr>
                  <m:e>
                    <m:r>
                      <m:rPr>
                        <m:sty m:val="bi"/>
                      </m:rPr>
                      <w:rPr>
                        <w:rFonts w:ascii="Cambria Math" w:eastAsia="宋体" w:hAnsi="Cambria Math" w:cs="v5.0.0"/>
                        <w:lang w:eastAsia="zh-CN"/>
                      </w:rPr>
                      <m:t>N</m:t>
                    </m:r>
                  </m:e>
                  <m:sub>
                    <m:r>
                      <m:rPr>
                        <m:sty m:val="bi"/>
                      </m:rPr>
                      <w:rPr>
                        <w:rFonts w:ascii="Cambria Math" w:eastAsia="宋体" w:hAnsi="Cambria Math" w:cs="v5.0.0"/>
                        <w:lang w:eastAsia="zh-CN"/>
                      </w:rPr>
                      <m:t>R</m:t>
                    </m:r>
                    <m:sSub>
                      <m:sSubPr>
                        <m:ctrlPr>
                          <w:rPr>
                            <w:rFonts w:ascii="Cambria Math" w:eastAsia="宋体" w:hAnsi="Cambria Math" w:cs="v5.0.0"/>
                            <w:b/>
                            <w:lang w:eastAsia="zh-CN"/>
                          </w:rPr>
                        </m:ctrlPr>
                      </m:sSubPr>
                      <m:e>
                        <m:r>
                          <m:rPr>
                            <m:sty m:val="bi"/>
                          </m:rPr>
                          <w:rPr>
                            <w:rFonts w:ascii="Cambria Math" w:eastAsia="宋体" w:hAnsi="Cambria Math" w:cs="v5.0.0"/>
                            <w:lang w:eastAsia="zh-CN"/>
                          </w:rPr>
                          <m:t>B</m:t>
                        </m:r>
                      </m:e>
                      <m:sub>
                        <m:r>
                          <m:rPr>
                            <m:sty m:val="bi"/>
                          </m:rPr>
                          <w:rPr>
                            <w:rFonts w:ascii="Cambria Math" w:eastAsia="宋体" w:hAnsi="Cambria Math" w:cs="v5.0.0"/>
                            <w:lang w:eastAsia="zh-CN"/>
                          </w:rPr>
                          <m:t>hop</m:t>
                        </m:r>
                      </m:sub>
                    </m:sSub>
                  </m:sub>
                </m:sSub>
                <m:r>
                  <m:rPr>
                    <m:sty m:val="b"/>
                  </m:rPr>
                  <w:rPr>
                    <w:rFonts w:ascii="Cambria Math" w:eastAsia="宋体" w:hAnsi="Cambria Math" w:cs="v5.0.0"/>
                    <w:lang w:eastAsia="zh-CN"/>
                  </w:rPr>
                  <m:t>-</m:t>
                </m:r>
                <m:sSub>
                  <m:sSubPr>
                    <m:ctrlPr>
                      <w:rPr>
                        <w:rFonts w:ascii="Cambria Math" w:eastAsia="宋体" w:hAnsi="Cambria Math" w:cs="v5.0.0"/>
                        <w:b/>
                        <w:lang w:eastAsia="zh-CN"/>
                      </w:rPr>
                    </m:ctrlPr>
                  </m:sSubPr>
                  <m:e>
                    <m:r>
                      <m:rPr>
                        <m:sty m:val="bi"/>
                      </m:rPr>
                      <w:rPr>
                        <w:rFonts w:ascii="Cambria Math" w:eastAsia="宋体" w:hAnsi="Cambria Math" w:cs="v5.0.0"/>
                        <w:lang w:eastAsia="zh-CN"/>
                      </w:rPr>
                      <m:t>N</m:t>
                    </m:r>
                  </m:e>
                  <m:sub>
                    <m:r>
                      <m:rPr>
                        <m:sty m:val="bi"/>
                      </m:rPr>
                      <w:rPr>
                        <w:rFonts w:ascii="Cambria Math" w:eastAsia="宋体" w:hAnsi="Cambria Math" w:cs="v5.0.0"/>
                        <w:lang w:eastAsia="zh-CN"/>
                      </w:rPr>
                      <m:t>R</m:t>
                    </m:r>
                    <m:sSub>
                      <m:sSubPr>
                        <m:ctrlPr>
                          <w:rPr>
                            <w:rFonts w:ascii="Cambria Math" w:eastAsia="宋体" w:hAnsi="Cambria Math" w:cs="v5.0.0"/>
                            <w:b/>
                            <w:lang w:eastAsia="zh-CN"/>
                          </w:rPr>
                        </m:ctrlPr>
                      </m:sSubPr>
                      <m:e>
                        <m:r>
                          <m:rPr>
                            <m:sty m:val="bi"/>
                          </m:rPr>
                          <w:rPr>
                            <w:rFonts w:ascii="Cambria Math" w:eastAsia="宋体" w:hAnsi="Cambria Math" w:cs="v5.0.0"/>
                            <w:lang w:eastAsia="zh-CN"/>
                          </w:rPr>
                          <m:t>B</m:t>
                        </m:r>
                      </m:e>
                      <m:sub>
                        <m:r>
                          <m:rPr>
                            <m:sty m:val="bi"/>
                          </m:rPr>
                          <w:rPr>
                            <w:rFonts w:ascii="Cambria Math" w:eastAsia="宋体" w:hAnsi="Cambria Math" w:cs="v5.0.0"/>
                            <w:lang w:eastAsia="zh-CN"/>
                          </w:rPr>
                          <m:t>overlap</m:t>
                        </m:r>
                      </m:sub>
                    </m:sSub>
                  </m:sub>
                </m:sSub>
              </m:e>
            </m:d>
            <m:r>
              <m:rPr>
                <m:sty m:val="b"/>
              </m:rPr>
              <w:rPr>
                <w:rFonts w:ascii="Cambria Math" w:eastAsia="宋体" w:hAnsi="Cambria Math" w:cs="v5.0.0"/>
                <w:lang w:eastAsia="zh-CN"/>
              </w:rPr>
              <m:t>*</m:t>
            </m:r>
            <m:sSub>
              <m:sSubPr>
                <m:ctrlPr>
                  <w:rPr>
                    <w:rFonts w:ascii="Cambria Math" w:eastAsia="宋体" w:hAnsi="Cambria Math" w:cs="v5.0.0"/>
                    <w:b/>
                    <w:lang w:eastAsia="zh-CN"/>
                  </w:rPr>
                </m:ctrlPr>
              </m:sSubPr>
              <m:e>
                <m:r>
                  <m:rPr>
                    <m:sty m:val="bi"/>
                  </m:rPr>
                  <w:rPr>
                    <w:rFonts w:ascii="Cambria Math" w:eastAsia="宋体" w:hAnsi="Cambria Math" w:cs="v5.0.0"/>
                    <w:lang w:eastAsia="zh-CN"/>
                  </w:rPr>
                  <m:t>T</m:t>
                </m:r>
              </m:e>
              <m:sub>
                <m:r>
                  <m:rPr>
                    <m:sty m:val="bi"/>
                  </m:rPr>
                  <w:rPr>
                    <w:rFonts w:ascii="Cambria Math" w:eastAsia="宋体" w:hAnsi="Cambria Math" w:cs="v5.0.0"/>
                    <w:lang w:eastAsia="zh-CN"/>
                  </w:rPr>
                  <m:t>hop</m:t>
                </m:r>
              </m:sub>
            </m:sSub>
            <m:r>
              <m:rPr>
                <m:sty m:val="b"/>
              </m:rPr>
              <w:rPr>
                <w:rFonts w:ascii="Cambria Math" w:eastAsia="宋体" w:hAnsi="Cambria Math" w:cs="v5.0.0"/>
                <w:lang w:eastAsia="zh-CN"/>
              </w:rPr>
              <m:t>+</m:t>
            </m:r>
            <m:sSub>
              <m:sSubPr>
                <m:ctrlPr>
                  <w:rPr>
                    <w:rFonts w:ascii="Cambria Math" w:eastAsia="宋体" w:hAnsi="Cambria Math" w:cs="v5.0.0"/>
                    <w:b/>
                    <w:lang w:eastAsia="zh-CN"/>
                  </w:rPr>
                </m:ctrlPr>
              </m:sSubPr>
              <m:e>
                <m:r>
                  <m:rPr>
                    <m:sty m:val="bi"/>
                  </m:rPr>
                  <w:rPr>
                    <w:rFonts w:ascii="Cambria Math" w:eastAsia="宋体" w:hAnsi="Cambria Math" w:cs="v5.0.0"/>
                    <w:lang w:eastAsia="zh-CN"/>
                  </w:rPr>
                  <m:t>N</m:t>
                </m:r>
              </m:e>
              <m:sub>
                <m:r>
                  <m:rPr>
                    <m:sty m:val="bi"/>
                  </m:rPr>
                  <w:rPr>
                    <w:rFonts w:ascii="Cambria Math" w:eastAsia="宋体" w:hAnsi="Cambria Math" w:cs="v5.0.0"/>
                    <w:lang w:eastAsia="zh-CN"/>
                  </w:rPr>
                  <m:t>R</m:t>
                </m:r>
                <m:sSub>
                  <m:sSubPr>
                    <m:ctrlPr>
                      <w:rPr>
                        <w:rFonts w:ascii="Cambria Math" w:eastAsia="宋体" w:hAnsi="Cambria Math" w:cs="v5.0.0"/>
                        <w:b/>
                        <w:lang w:eastAsia="zh-CN"/>
                      </w:rPr>
                    </m:ctrlPr>
                  </m:sSubPr>
                  <m:e>
                    <m:r>
                      <m:rPr>
                        <m:sty m:val="bi"/>
                      </m:rPr>
                      <w:rPr>
                        <w:rFonts w:ascii="Cambria Math" w:eastAsia="宋体" w:hAnsi="Cambria Math" w:cs="v5.0.0"/>
                        <w:lang w:eastAsia="zh-CN"/>
                      </w:rPr>
                      <m:t>B</m:t>
                    </m:r>
                  </m:e>
                  <m:sub>
                    <m:r>
                      <m:rPr>
                        <m:sty m:val="bi"/>
                      </m:rPr>
                      <w:rPr>
                        <w:rFonts w:ascii="Cambria Math" w:eastAsia="宋体" w:hAnsi="Cambria Math" w:cs="v5.0.0"/>
                        <w:lang w:eastAsia="zh-CN"/>
                      </w:rPr>
                      <m:t>overlap</m:t>
                    </m:r>
                  </m:sub>
                </m:sSub>
              </m:sub>
            </m:sSub>
          </m:e>
        </m:d>
        <m:r>
          <m:rPr>
            <m:sty m:val="b"/>
          </m:rPr>
          <w:rPr>
            <w:rFonts w:ascii="Cambria Math" w:eastAsia="宋体" w:hAnsi="Cambria Math" w:cs="v5.0.0"/>
            <w:lang w:eastAsia="zh-CN"/>
          </w:rPr>
          <m:t>.</m:t>
        </m:r>
      </m:oMath>
    </w:p>
    <w:p w:rsidR="00667DBB" w:rsidRDefault="00667DBB" w:rsidP="00667DBB">
      <w:pPr>
        <w:widowControl w:val="0"/>
        <w:adjustRightInd w:val="0"/>
        <w:snapToGrid w:val="0"/>
        <w:spacing w:beforeLines="50" w:before="120" w:after="0"/>
        <w:jc w:val="both"/>
        <w:rPr>
          <w:rFonts w:eastAsia="宋体" w:cs="v5.0.0"/>
          <w:b/>
          <w:lang w:eastAsia="zh-CN"/>
        </w:rPr>
      </w:pPr>
      <w:r w:rsidRPr="00F1361C">
        <w:rPr>
          <w:rFonts w:eastAsia="宋体" w:cs="v5.0.0" w:hint="eastAsia"/>
          <w:b/>
          <w:lang w:eastAsia="zh-CN"/>
        </w:rPr>
        <w:t xml:space="preserve">Proposal 5: RAN4 to discuss the details of patterns of </w:t>
      </w:r>
      <w:r w:rsidRPr="00F1361C">
        <w:rPr>
          <w:rFonts w:eastAsia="宋体" w:cs="v5.0.0"/>
          <w:b/>
          <w:lang w:eastAsia="zh-CN"/>
        </w:rPr>
        <w:t>overlapping</w:t>
      </w:r>
      <w:r w:rsidRPr="00F1361C">
        <w:rPr>
          <w:rFonts w:eastAsia="宋体" w:cs="v5.0.0" w:hint="eastAsia"/>
          <w:b/>
          <w:lang w:eastAsia="zh-CN"/>
        </w:rPr>
        <w:t xml:space="preserve"> RBs and number of hops based on </w:t>
      </w:r>
      <w:r w:rsidRPr="00F1361C">
        <w:rPr>
          <w:rFonts w:eastAsia="宋体" w:cs="v5.0.0"/>
          <w:b/>
          <w:lang w:eastAsia="zh-CN"/>
        </w:rPr>
        <w:t>available</w:t>
      </w:r>
      <w:r w:rsidRPr="00F1361C">
        <w:rPr>
          <w:rFonts w:eastAsia="宋体" w:cs="v5.0.0" w:hint="eastAsia"/>
          <w:b/>
          <w:lang w:eastAsia="zh-CN"/>
        </w:rPr>
        <w:t xml:space="preserve"> PRS resource repetitions and RF switching time.</w:t>
      </w:r>
    </w:p>
    <w:p w:rsidR="00E15471" w:rsidRPr="001147BC" w:rsidRDefault="00E15471" w:rsidP="00E15471">
      <w:pPr>
        <w:widowControl w:val="0"/>
        <w:adjustRightInd w:val="0"/>
        <w:snapToGrid w:val="0"/>
        <w:spacing w:beforeLines="50" w:before="120" w:after="0"/>
        <w:jc w:val="both"/>
        <w:rPr>
          <w:rFonts w:eastAsia="宋体" w:cs="v5.0.0"/>
          <w:b/>
          <w:lang w:eastAsia="zh-CN"/>
        </w:rPr>
      </w:pPr>
      <w:r w:rsidRPr="00AF7067">
        <w:rPr>
          <w:rFonts w:eastAsia="宋体" w:cs="v5.0.0" w:hint="eastAsia"/>
          <w:b/>
          <w:lang w:eastAsia="zh-CN"/>
        </w:rPr>
        <w:t>Proposal 6: Use Rel-17 measurement period requirements as a baseline for RedCap UE with FH.</w:t>
      </w:r>
      <w:r w:rsidR="001373FE">
        <w:rPr>
          <w:rFonts w:eastAsia="宋体" w:cs="v5.0.0" w:hint="eastAsia"/>
          <w:b/>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p>
    <w:p w:rsidR="001C3216" w:rsidRDefault="000778EB" w:rsidP="0083383F">
      <w:pPr>
        <w:jc w:val="both"/>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Pr>
          <w:rFonts w:eastAsia="宋体"/>
          <w:szCs w:val="24"/>
          <w:lang w:val="en-US" w:eastAsia="zh-CN"/>
        </w:rPr>
        <w:t>R4-2</w:t>
      </w:r>
      <w:r>
        <w:rPr>
          <w:rFonts w:eastAsia="宋体" w:hint="eastAsia"/>
          <w:szCs w:val="24"/>
          <w:lang w:val="en-US" w:eastAsia="zh-CN"/>
        </w:rPr>
        <w:t>31</w:t>
      </w:r>
      <w:r w:rsidR="00115DE3">
        <w:rPr>
          <w:rFonts w:eastAsia="宋体" w:hint="eastAsia"/>
          <w:szCs w:val="24"/>
          <w:lang w:val="en-US" w:eastAsia="zh-CN"/>
        </w:rPr>
        <w:t>0072</w:t>
      </w:r>
      <w:r w:rsidRPr="006A28B8">
        <w:rPr>
          <w:rFonts w:eastAsia="宋体"/>
          <w:szCs w:val="24"/>
          <w:lang w:val="en-US" w:eastAsia="zh-CN"/>
        </w:rPr>
        <w:t xml:space="preserve">, </w:t>
      </w:r>
      <w:r w:rsidR="00115DE3">
        <w:rPr>
          <w:rFonts w:eastAsia="宋体" w:hint="eastAsia"/>
          <w:szCs w:val="24"/>
          <w:lang w:val="en-US" w:eastAsia="zh-CN"/>
        </w:rPr>
        <w:t xml:space="preserve">WF on NR Positioning </w:t>
      </w:r>
      <w:r w:rsidR="00115DE3">
        <w:rPr>
          <w:rFonts w:eastAsia="宋体"/>
          <w:szCs w:val="24"/>
          <w:lang w:val="en-US" w:eastAsia="zh-CN"/>
        </w:rPr>
        <w:t>–</w:t>
      </w:r>
      <w:r w:rsidR="00115DE3">
        <w:rPr>
          <w:rFonts w:eastAsia="宋体" w:hint="eastAsia"/>
          <w:szCs w:val="24"/>
          <w:lang w:val="en-US" w:eastAsia="zh-CN"/>
        </w:rPr>
        <w:t xml:space="preserve"> RedCap and BW aggregation</w:t>
      </w:r>
      <w:r>
        <w:rPr>
          <w:rFonts w:eastAsia="宋体" w:hint="eastAsia"/>
          <w:szCs w:val="24"/>
          <w:lang w:val="en-US" w:eastAsia="zh-CN"/>
        </w:rPr>
        <w:t>,</w:t>
      </w:r>
      <w:r w:rsidRPr="006A28B8">
        <w:rPr>
          <w:rFonts w:eastAsia="宋体" w:hint="eastAsia"/>
          <w:szCs w:val="24"/>
          <w:lang w:val="en-US" w:eastAsia="zh-CN"/>
        </w:rPr>
        <w:t xml:space="preserve"> </w:t>
      </w:r>
      <w:r>
        <w:rPr>
          <w:rFonts w:eastAsia="宋体" w:hint="eastAsia"/>
          <w:szCs w:val="24"/>
          <w:lang w:val="en-US" w:eastAsia="zh-CN"/>
        </w:rPr>
        <w:t>Ericsson</w:t>
      </w:r>
      <w:r w:rsidR="005F603F">
        <w:rPr>
          <w:rFonts w:eastAsia="宋体" w:hint="eastAsia"/>
          <w:szCs w:val="24"/>
          <w:lang w:val="en-US" w:eastAsia="zh-CN"/>
        </w:rPr>
        <w:t>, RAN4#107.</w:t>
      </w:r>
    </w:p>
    <w:p w:rsidR="002D0DF2" w:rsidRPr="004A6C04" w:rsidRDefault="002D0DF2" w:rsidP="0083383F">
      <w:pPr>
        <w:jc w:val="both"/>
        <w:rPr>
          <w:rFonts w:eastAsia="宋体"/>
          <w:szCs w:val="24"/>
          <w:lang w:val="en-US" w:eastAsia="zh-CN"/>
        </w:rPr>
      </w:pPr>
      <w:r>
        <w:rPr>
          <w:rFonts w:eastAsia="宋体" w:hint="eastAsia"/>
          <w:szCs w:val="24"/>
          <w:lang w:val="en-US" w:eastAsia="zh-CN"/>
        </w:rPr>
        <w:t>[2] Chair</w:t>
      </w:r>
      <w:r>
        <w:rPr>
          <w:rFonts w:eastAsia="宋体"/>
          <w:szCs w:val="24"/>
          <w:lang w:val="en-US" w:eastAsia="zh-CN"/>
        </w:rPr>
        <w:t>’</w:t>
      </w:r>
      <w:r>
        <w:rPr>
          <w:rFonts w:eastAsia="宋体" w:hint="eastAsia"/>
          <w:szCs w:val="24"/>
          <w:lang w:val="en-US" w:eastAsia="zh-CN"/>
        </w:rPr>
        <w:t xml:space="preserve">s notes RAN1#113 </w:t>
      </w:r>
      <w:proofErr w:type="spellStart"/>
      <w:r w:rsidR="002A326E">
        <w:rPr>
          <w:rFonts w:eastAsia="宋体" w:hint="eastAsia"/>
          <w:szCs w:val="24"/>
          <w:lang w:val="en-US" w:eastAsia="zh-CN"/>
        </w:rPr>
        <w:t>e</w:t>
      </w:r>
      <w:r>
        <w:rPr>
          <w:rFonts w:eastAsia="宋体" w:hint="eastAsia"/>
          <w:szCs w:val="24"/>
          <w:lang w:val="en-US" w:eastAsia="zh-CN"/>
        </w:rPr>
        <w:t>om</w:t>
      </w:r>
      <w:proofErr w:type="spellEnd"/>
      <w:r>
        <w:rPr>
          <w:rFonts w:eastAsia="宋体" w:hint="eastAsia"/>
          <w:szCs w:val="24"/>
          <w:lang w:val="en-US" w:eastAsia="zh-CN"/>
        </w:rPr>
        <w:t>, RAN1#113.</w:t>
      </w:r>
    </w:p>
    <w:p w:rsidR="00412716" w:rsidRDefault="00412716" w:rsidP="0083383F">
      <w:pPr>
        <w:jc w:val="both"/>
        <w:rPr>
          <w:rFonts w:eastAsiaTheme="minorEastAsia"/>
          <w:lang w:eastAsia="zh-CN"/>
        </w:rPr>
      </w:pPr>
      <w:r>
        <w:rPr>
          <w:rFonts w:eastAsiaTheme="minorEastAsia" w:hint="eastAsia"/>
          <w:lang w:eastAsia="zh-CN"/>
        </w:rPr>
        <w:t>[</w:t>
      </w:r>
      <w:r w:rsidR="00F9517A">
        <w:rPr>
          <w:rFonts w:eastAsiaTheme="minorEastAsia" w:hint="eastAsia"/>
          <w:lang w:eastAsia="zh-CN"/>
        </w:rPr>
        <w:t>3</w:t>
      </w:r>
      <w:r>
        <w:rPr>
          <w:rFonts w:eastAsiaTheme="minorEastAsia" w:hint="eastAsia"/>
          <w:lang w:eastAsia="zh-CN"/>
        </w:rPr>
        <w:t>] R4-2310075, Updated simulation assumptions for 1Rx RedCap positioning, Ericsson, RAN4#107.</w:t>
      </w:r>
    </w:p>
    <w:p w:rsidR="007473D4" w:rsidRDefault="002067BE" w:rsidP="00D04194">
      <w:pPr>
        <w:ind w:left="308" w:hangingChars="154" w:hanging="308"/>
        <w:jc w:val="both"/>
        <w:rPr>
          <w:rFonts w:eastAsiaTheme="minorEastAsia"/>
          <w:lang w:eastAsia="zh-CN"/>
        </w:rPr>
      </w:pPr>
      <w:r>
        <w:rPr>
          <w:rFonts w:eastAsiaTheme="minorEastAsia" w:hint="eastAsia"/>
          <w:lang w:eastAsia="zh-CN"/>
        </w:rPr>
        <w:t>[</w:t>
      </w:r>
      <w:r w:rsidR="00F9517A">
        <w:rPr>
          <w:rFonts w:eastAsiaTheme="minorEastAsia" w:hint="eastAsia"/>
          <w:lang w:eastAsia="zh-CN"/>
        </w:rPr>
        <w:t>4</w:t>
      </w:r>
      <w:r>
        <w:rPr>
          <w:rFonts w:eastAsiaTheme="minorEastAsia" w:hint="eastAsia"/>
          <w:lang w:eastAsia="zh-CN"/>
        </w:rPr>
        <w:t xml:space="preserve">] </w:t>
      </w:r>
      <w:r w:rsidR="000E4295">
        <w:rPr>
          <w:rFonts w:eastAsiaTheme="minorEastAsia" w:hint="eastAsia"/>
          <w:lang w:eastAsia="zh-CN"/>
        </w:rPr>
        <w:t>R4-23</w:t>
      </w:r>
      <w:r w:rsidR="00B71753">
        <w:rPr>
          <w:rFonts w:eastAsiaTheme="minorEastAsia" w:hint="eastAsia"/>
          <w:lang w:eastAsia="zh-CN"/>
        </w:rPr>
        <w:t>11632</w:t>
      </w:r>
      <w:r w:rsidR="000E4295">
        <w:rPr>
          <w:rFonts w:eastAsiaTheme="minorEastAsia" w:hint="eastAsia"/>
          <w:lang w:eastAsia="zh-CN"/>
        </w:rPr>
        <w:t>, Simulation results for 1Rx RedCap UE PRS measurements, CATT, RAN4#108.</w:t>
      </w:r>
    </w:p>
    <w:p w:rsidR="0038584D" w:rsidRDefault="007473D4" w:rsidP="00D04194">
      <w:pPr>
        <w:ind w:left="308" w:hangingChars="154" w:hanging="308"/>
        <w:jc w:val="both"/>
        <w:rPr>
          <w:rFonts w:eastAsiaTheme="minorEastAsia"/>
          <w:lang w:eastAsia="zh-CN"/>
        </w:rPr>
      </w:pPr>
      <w:r>
        <w:rPr>
          <w:rFonts w:eastAsiaTheme="minorEastAsia" w:hint="eastAsia"/>
          <w:lang w:eastAsia="zh-CN"/>
        </w:rPr>
        <w:t xml:space="preserve">[5] </w:t>
      </w:r>
      <w:r w:rsidR="002067BE">
        <w:rPr>
          <w:rFonts w:eastAsiaTheme="minorEastAsia" w:hint="eastAsia"/>
          <w:lang w:eastAsia="zh-CN"/>
        </w:rPr>
        <w:t>R4-2306659, LS reply on switching time for DL PRS or UL SRS frequency hopping for RedCap UEs, RAN4, RAN4#106bis-e.</w:t>
      </w:r>
    </w:p>
    <w:p w:rsidR="00AA7863" w:rsidRDefault="00AA7863" w:rsidP="00D04194">
      <w:pPr>
        <w:ind w:left="308" w:hangingChars="154" w:hanging="308"/>
        <w:jc w:val="both"/>
        <w:rPr>
          <w:rFonts w:eastAsiaTheme="minorEastAsia"/>
          <w:lang w:eastAsia="zh-CN"/>
        </w:rPr>
      </w:pPr>
    </w:p>
    <w:p w:rsidR="001C5DF2" w:rsidRDefault="001C5DF2">
      <w:pPr>
        <w:spacing w:after="0"/>
        <w:rPr>
          <w:rFonts w:ascii="Tms Rmn" w:hAnsi="Tms Rmn"/>
          <w:sz w:val="32"/>
          <w:lang w:val="en-US" w:eastAsia="zh-CN"/>
        </w:rPr>
      </w:pPr>
      <w:r>
        <w:rPr>
          <w:lang w:val="en-US" w:eastAsia="zh-CN"/>
        </w:rPr>
        <w:br w:type="page"/>
      </w:r>
    </w:p>
    <w:p w:rsidR="00CA741D" w:rsidRPr="00557112" w:rsidRDefault="004D4123" w:rsidP="00557112">
      <w:pPr>
        <w:pStyle w:val="1"/>
        <w:numPr>
          <w:ilvl w:val="0"/>
          <w:numId w:val="0"/>
        </w:numPr>
        <w:ind w:left="432" w:hanging="432"/>
        <w:rPr>
          <w:rFonts w:eastAsiaTheme="minorEastAsia"/>
          <w:lang w:eastAsia="zh-CN"/>
        </w:rPr>
      </w:pPr>
      <w:r w:rsidRPr="007868B4">
        <w:rPr>
          <w:rFonts w:hint="eastAsia"/>
          <w:lang w:val="en-US" w:eastAsia="zh-CN"/>
        </w:rPr>
        <w:lastRenderedPageBreak/>
        <w:t xml:space="preserve">Annex </w:t>
      </w:r>
      <w:r w:rsidR="00B90408">
        <w:rPr>
          <w:rFonts w:eastAsiaTheme="minorEastAsia" w:hint="eastAsia"/>
          <w:lang w:val="en-US" w:eastAsia="zh-CN"/>
        </w:rPr>
        <w:t>A</w:t>
      </w:r>
      <w:r w:rsidRPr="007868B4">
        <w:rPr>
          <w:rFonts w:hint="eastAsia"/>
          <w:lang w:val="en-US" w:eastAsia="zh-CN"/>
        </w:rPr>
        <w:t xml:space="preserve">. </w:t>
      </w:r>
      <w:r w:rsidR="00CA741D">
        <w:rPr>
          <w:rFonts w:hint="eastAsia"/>
          <w:lang w:val="en-US" w:eastAsia="zh-CN"/>
        </w:rPr>
        <w:t>RAN1 agreements on RedCap positioning</w:t>
      </w:r>
    </w:p>
    <w:p w:rsidR="004D4123" w:rsidRDefault="003952E8" w:rsidP="007868B4">
      <w:pPr>
        <w:rPr>
          <w:rFonts w:eastAsiaTheme="minorEastAsia"/>
          <w:lang w:val="en-US" w:eastAsia="zh-CN"/>
        </w:rPr>
      </w:pPr>
      <w:r>
        <w:rPr>
          <w:rFonts w:eastAsiaTheme="minorEastAsia" w:hint="eastAsia"/>
          <w:lang w:val="en-US" w:eastAsia="zh-CN"/>
        </w:rPr>
        <w:t>#RAN1#113</w:t>
      </w:r>
      <w:r w:rsidR="00642359">
        <w:rPr>
          <w:rFonts w:eastAsiaTheme="minorEastAsia" w:hint="eastAsia"/>
          <w:lang w:val="en-US" w:eastAsia="zh-CN"/>
        </w:rPr>
        <w:t xml:space="preserve">: </w:t>
      </w:r>
    </w:p>
    <w:p w:rsidR="00CF568E" w:rsidRPr="00A02C03" w:rsidRDefault="00CF568E" w:rsidP="00CF568E">
      <w:pPr>
        <w:rPr>
          <w:rFonts w:eastAsia="Yu Mincho"/>
          <w:b/>
          <w:lang w:eastAsia="ja-JP"/>
        </w:rPr>
      </w:pPr>
      <w:r w:rsidRPr="00A02C03">
        <w:rPr>
          <w:rFonts w:eastAsia="Yu Mincho"/>
          <w:b/>
          <w:highlight w:val="green"/>
          <w:lang w:eastAsia="ja-JP"/>
        </w:rPr>
        <w:t>Agreement</w:t>
      </w:r>
    </w:p>
    <w:p w:rsidR="00CF568E" w:rsidRPr="00CF568E" w:rsidRDefault="00CF568E" w:rsidP="00CF568E">
      <w:pPr>
        <w:rPr>
          <w:rFonts w:eastAsiaTheme="minorEastAsia"/>
          <w:lang w:eastAsia="zh-CN"/>
        </w:rPr>
      </w:pPr>
      <w:r w:rsidRPr="00971F8E">
        <w:rPr>
          <w:rFonts w:eastAsia="Yu Mincho" w:hint="eastAsia"/>
          <w:lang w:eastAsia="ja-JP"/>
        </w:rPr>
        <w:t>T</w:t>
      </w:r>
      <w:r w:rsidRPr="00971F8E">
        <w:rPr>
          <w:rFonts w:eastAsia="Yu Mincho"/>
          <w:lang w:eastAsia="ja-JP"/>
        </w:rPr>
        <w:t>he previous a</w:t>
      </w:r>
      <w:r>
        <w:rPr>
          <w:rFonts w:eastAsia="Yu Mincho"/>
          <w:lang w:eastAsia="ja-JP"/>
        </w:rPr>
        <w:t>greement is updated as follows:</w:t>
      </w:r>
    </w:p>
    <w:p w:rsidR="00CF568E" w:rsidRPr="00971F8E" w:rsidRDefault="00CF568E" w:rsidP="00CF568E">
      <w:pPr>
        <w:ind w:leftChars="200" w:left="400"/>
        <w:rPr>
          <w:b/>
          <w:bCs/>
          <w:lang w:val="en-US" w:eastAsia="ja-JP"/>
        </w:rPr>
      </w:pPr>
      <w:r w:rsidRPr="00971F8E">
        <w:rPr>
          <w:b/>
          <w:bCs/>
          <w:highlight w:val="green"/>
          <w:lang w:val="en-US" w:eastAsia="ja-JP"/>
        </w:rPr>
        <w:t>Agreement</w:t>
      </w:r>
    </w:p>
    <w:p w:rsidR="00CF568E" w:rsidRPr="00971F8E" w:rsidRDefault="00CF568E" w:rsidP="00CF568E">
      <w:pPr>
        <w:ind w:leftChars="200" w:left="400"/>
        <w:rPr>
          <w:bCs/>
          <w:lang w:val="en-US" w:eastAsia="ja-JP"/>
        </w:rPr>
      </w:pPr>
      <w:r w:rsidRPr="00971F8E">
        <w:rPr>
          <w:bCs/>
          <w:lang w:val="en-US" w:eastAsia="ja-JP"/>
        </w:rPr>
        <w:t xml:space="preserve">For DL Rx hopping or UL </w:t>
      </w:r>
      <w:proofErr w:type="gramStart"/>
      <w:r w:rsidRPr="00971F8E">
        <w:rPr>
          <w:bCs/>
          <w:lang w:val="en-US" w:eastAsia="ja-JP"/>
        </w:rPr>
        <w:t>Tx</w:t>
      </w:r>
      <w:proofErr w:type="gramEnd"/>
      <w:r w:rsidRPr="00971F8E">
        <w:rPr>
          <w:bCs/>
          <w:lang w:val="en-US" w:eastAsia="ja-JP"/>
        </w:rPr>
        <w:t xml:space="preserve"> hopping, support the UE or </w:t>
      </w:r>
      <w:proofErr w:type="spellStart"/>
      <w:r w:rsidRPr="00971F8E">
        <w:rPr>
          <w:bCs/>
          <w:lang w:val="en-US" w:eastAsia="ja-JP"/>
        </w:rPr>
        <w:t>gNB</w:t>
      </w:r>
      <w:proofErr w:type="spellEnd"/>
      <w:r w:rsidRPr="00971F8E">
        <w:rPr>
          <w:bCs/>
          <w:lang w:val="en-US" w:eastAsia="ja-JP"/>
        </w:rPr>
        <w:t xml:space="preserve"> to report the following:</w:t>
      </w:r>
    </w:p>
    <w:p w:rsidR="00CF568E" w:rsidRPr="00971F8E" w:rsidRDefault="00CF568E" w:rsidP="00CF568E">
      <w:pPr>
        <w:numPr>
          <w:ilvl w:val="0"/>
          <w:numId w:val="22"/>
        </w:numPr>
        <w:spacing w:after="0"/>
        <w:ind w:leftChars="380" w:left="1120"/>
        <w:rPr>
          <w:bCs/>
          <w:lang w:val="en-US" w:eastAsia="ja-JP"/>
        </w:rPr>
      </w:pPr>
      <w:r w:rsidRPr="00971F8E">
        <w:rPr>
          <w:bCs/>
          <w:lang w:val="en-US" w:eastAsia="ja-JP"/>
        </w:rPr>
        <w:t>A single measurement based on receiving multiple hops of the DL PRS or UL SRS for positioning</w:t>
      </w:r>
    </w:p>
    <w:p w:rsidR="00CF568E" w:rsidRPr="00971F8E" w:rsidRDefault="00CF568E" w:rsidP="00CF568E">
      <w:pPr>
        <w:numPr>
          <w:ilvl w:val="0"/>
          <w:numId w:val="22"/>
        </w:numPr>
        <w:spacing w:after="0"/>
        <w:ind w:leftChars="380" w:left="1120"/>
        <w:rPr>
          <w:bCs/>
          <w:color w:val="000000"/>
          <w:lang w:val="en-US" w:eastAsia="ja-JP"/>
        </w:rPr>
      </w:pPr>
      <w:r w:rsidRPr="00971F8E">
        <w:rPr>
          <w:bCs/>
          <w:color w:val="000000"/>
          <w:lang w:val="en-US" w:eastAsia="ja-JP"/>
        </w:rPr>
        <w:t xml:space="preserve">One measurement where </w:t>
      </w:r>
      <w:r>
        <w:rPr>
          <w:rFonts w:eastAsiaTheme="minorEastAsia" w:hint="eastAsia"/>
          <w:bCs/>
          <w:color w:val="000000"/>
          <w:lang w:val="en-US" w:eastAsia="zh-CN"/>
        </w:rPr>
        <w:t xml:space="preserve">a </w:t>
      </w:r>
      <w:r w:rsidRPr="00971F8E">
        <w:rPr>
          <w:bCs/>
          <w:color w:val="000000"/>
          <w:lang w:val="en-US" w:eastAsia="ja-JP"/>
        </w:rPr>
        <w:t>measurement is associated with one received hop</w:t>
      </w:r>
    </w:p>
    <w:p w:rsidR="00CF568E" w:rsidRPr="00971F8E" w:rsidRDefault="00CF568E" w:rsidP="00CF568E">
      <w:pPr>
        <w:numPr>
          <w:ilvl w:val="0"/>
          <w:numId w:val="22"/>
        </w:numPr>
        <w:spacing w:after="0"/>
        <w:ind w:leftChars="380" w:left="1120"/>
        <w:rPr>
          <w:bCs/>
          <w:lang w:val="en-US" w:eastAsia="ja-JP"/>
        </w:rPr>
      </w:pPr>
      <w:r w:rsidRPr="00971F8E">
        <w:rPr>
          <w:bCs/>
          <w:lang w:val="en-US" w:eastAsia="ja-JP"/>
        </w:rPr>
        <w:t>FFS: indication of how many received hops / which received hops where used in the measurement report.</w:t>
      </w:r>
    </w:p>
    <w:p w:rsidR="00CF568E" w:rsidRPr="00971F8E" w:rsidRDefault="00CF568E" w:rsidP="00CF568E">
      <w:pPr>
        <w:numPr>
          <w:ilvl w:val="0"/>
          <w:numId w:val="22"/>
        </w:numPr>
        <w:spacing w:after="0"/>
        <w:ind w:leftChars="380" w:left="1120"/>
        <w:rPr>
          <w:bCs/>
          <w:color w:val="000000"/>
          <w:lang w:val="en-US" w:eastAsia="ja-JP"/>
        </w:rPr>
      </w:pPr>
      <w:r w:rsidRPr="00971F8E">
        <w:rPr>
          <w:bCs/>
          <w:lang w:val="en-US" w:eastAsia="ja-JP"/>
        </w:rPr>
        <w:t>Note: no new measurement definition is introduced in RAN1</w:t>
      </w:r>
    </w:p>
    <w:p w:rsidR="00CF568E" w:rsidRPr="00971F8E" w:rsidRDefault="00CF568E" w:rsidP="00CF568E">
      <w:pPr>
        <w:numPr>
          <w:ilvl w:val="0"/>
          <w:numId w:val="22"/>
        </w:numPr>
        <w:spacing w:after="0"/>
        <w:ind w:leftChars="380" w:left="1120"/>
        <w:rPr>
          <w:bCs/>
          <w:color w:val="000000"/>
          <w:lang w:val="en-US" w:eastAsia="ja-JP"/>
        </w:rPr>
      </w:pPr>
      <w:r w:rsidRPr="00971F8E">
        <w:rPr>
          <w:bCs/>
          <w:lang w:val="en-US" w:eastAsia="ja-JP"/>
        </w:rPr>
        <w:t>FFS: conditions when the above measurements are reported, and whether the above measurements can be reported together</w:t>
      </w:r>
    </w:p>
    <w:p w:rsidR="00CF568E" w:rsidRPr="00A02C03" w:rsidRDefault="00CF568E" w:rsidP="00CF568E">
      <w:pPr>
        <w:rPr>
          <w:rFonts w:eastAsia="Yu Mincho"/>
          <w:lang w:val="en-US" w:eastAsia="ja-JP"/>
        </w:rPr>
      </w:pPr>
    </w:p>
    <w:p w:rsidR="00CF568E" w:rsidRPr="00A02C03" w:rsidRDefault="00CF568E" w:rsidP="00CF568E">
      <w:pPr>
        <w:rPr>
          <w:rFonts w:eastAsia="Yu Mincho"/>
          <w:b/>
          <w:lang w:eastAsia="ja-JP"/>
        </w:rPr>
      </w:pPr>
      <w:r w:rsidRPr="00A02C03">
        <w:rPr>
          <w:rFonts w:eastAsia="Yu Mincho"/>
          <w:b/>
          <w:highlight w:val="green"/>
          <w:lang w:eastAsia="ja-JP"/>
        </w:rPr>
        <w:t>Agreement</w:t>
      </w:r>
    </w:p>
    <w:p w:rsidR="00CF568E" w:rsidRPr="00A02C03" w:rsidRDefault="00CF568E" w:rsidP="00CF568E">
      <w:pPr>
        <w:rPr>
          <w:bCs/>
          <w:lang w:eastAsia="ja-JP"/>
        </w:rPr>
      </w:pPr>
      <w:r w:rsidRPr="00A02C03">
        <w:rPr>
          <w:bCs/>
          <w:lang w:eastAsia="ja-JP"/>
        </w:rPr>
        <w:t>From RAN1 perspective, for DL PRS Rx hopping, a single instance of a measurement gap is used for receiving all the hops for DL PRS with Rx frequency hopping.</w:t>
      </w:r>
    </w:p>
    <w:p w:rsidR="00CF568E" w:rsidRPr="00A02C03" w:rsidRDefault="00CF568E" w:rsidP="00CF568E">
      <w:pPr>
        <w:pStyle w:val="af8"/>
        <w:numPr>
          <w:ilvl w:val="0"/>
          <w:numId w:val="17"/>
        </w:numPr>
        <w:snapToGrid w:val="0"/>
        <w:jc w:val="both"/>
        <w:textAlignment w:val="baseline"/>
        <w:rPr>
          <w:szCs w:val="20"/>
          <w:lang w:eastAsia="zh-CN"/>
        </w:rPr>
      </w:pPr>
      <w:r w:rsidRPr="00A02C03">
        <w:rPr>
          <w:szCs w:val="20"/>
          <w:lang w:eastAsia="zh-CN"/>
        </w:rPr>
        <w:t>Note: this does not assume that the reported measurement has to be based on a single instance of a measurement gap</w:t>
      </w:r>
    </w:p>
    <w:p w:rsidR="00CF568E" w:rsidRPr="00A02C03" w:rsidRDefault="00CF568E" w:rsidP="00CF568E">
      <w:pPr>
        <w:pStyle w:val="af8"/>
        <w:numPr>
          <w:ilvl w:val="0"/>
          <w:numId w:val="17"/>
        </w:numPr>
        <w:snapToGrid w:val="0"/>
        <w:jc w:val="both"/>
        <w:textAlignment w:val="baseline"/>
        <w:rPr>
          <w:szCs w:val="20"/>
          <w:lang w:eastAsia="zh-CN"/>
        </w:rPr>
      </w:pPr>
      <w:r w:rsidRPr="00A02C03">
        <w:rPr>
          <w:szCs w:val="20"/>
          <w:lang w:eastAsia="zh-CN"/>
        </w:rPr>
        <w:t>Send an LS to RAN4 to confirm RAN1’s understanding, and if needed ensure that the measurement gap has the proper duration.</w:t>
      </w:r>
    </w:p>
    <w:p w:rsidR="00CF568E" w:rsidRDefault="00CF568E" w:rsidP="00CF568E">
      <w:pPr>
        <w:rPr>
          <w:rFonts w:eastAsia="Yu Mincho"/>
          <w:lang w:eastAsia="ja-JP"/>
        </w:rPr>
      </w:pPr>
    </w:p>
    <w:p w:rsidR="00CF568E" w:rsidRPr="00A4724F" w:rsidRDefault="00CF568E" w:rsidP="00CF568E">
      <w:pPr>
        <w:rPr>
          <w:rFonts w:eastAsiaTheme="minorEastAsia"/>
          <w:b/>
          <w:lang w:eastAsia="zh-CN"/>
        </w:rPr>
      </w:pPr>
      <w:r w:rsidRPr="00BE1C6E">
        <w:rPr>
          <w:rFonts w:eastAsia="Yu Mincho" w:hint="eastAsia"/>
          <w:b/>
          <w:lang w:eastAsia="ja-JP"/>
        </w:rPr>
        <w:t>R</w:t>
      </w:r>
      <w:r w:rsidRPr="00BE1C6E">
        <w:rPr>
          <w:rFonts w:eastAsia="Yu Mincho"/>
          <w:b/>
          <w:lang w:eastAsia="ja-JP"/>
        </w:rPr>
        <w:t>1-2306226</w:t>
      </w:r>
      <w:r>
        <w:rPr>
          <w:rFonts w:eastAsia="Yu Mincho"/>
          <w:b/>
          <w:lang w:eastAsia="ja-JP"/>
        </w:rPr>
        <w:tab/>
      </w:r>
      <w:r w:rsidRPr="00932FA5">
        <w:rPr>
          <w:rFonts w:eastAsia="Yu Mincho"/>
          <w:b/>
          <w:lang w:eastAsia="ja-JP"/>
        </w:rPr>
        <w:t>[DRAFT] LS on the use of a single measurement gap for DL PRS with Rx hopping measurement</w:t>
      </w:r>
      <w:r>
        <w:rPr>
          <w:rFonts w:eastAsia="Yu Mincho"/>
          <w:b/>
          <w:lang w:eastAsia="ja-JP"/>
        </w:rPr>
        <w:tab/>
        <w:t>Moderator (Ericsson)</w:t>
      </w:r>
    </w:p>
    <w:p w:rsidR="00CF568E" w:rsidRPr="00932FA5" w:rsidRDefault="00CF568E" w:rsidP="00CF568E">
      <w:pPr>
        <w:rPr>
          <w:rFonts w:eastAsia="Yu Mincho"/>
          <w:b/>
          <w:lang w:eastAsia="ja-JP"/>
        </w:rPr>
      </w:pPr>
      <w:r w:rsidRPr="00932FA5">
        <w:rPr>
          <w:rFonts w:eastAsia="Yu Mincho" w:hint="eastAsia"/>
          <w:b/>
          <w:highlight w:val="green"/>
          <w:lang w:eastAsia="ja-JP"/>
        </w:rPr>
        <w:t>A</w:t>
      </w:r>
      <w:r w:rsidRPr="00932FA5">
        <w:rPr>
          <w:rFonts w:eastAsia="Yu Mincho"/>
          <w:b/>
          <w:highlight w:val="green"/>
          <w:lang w:eastAsia="ja-JP"/>
        </w:rPr>
        <w:t>greement</w:t>
      </w:r>
    </w:p>
    <w:p w:rsidR="00CF568E" w:rsidRPr="00932FA5" w:rsidRDefault="00CF568E" w:rsidP="00CF568E">
      <w:pPr>
        <w:rPr>
          <w:rFonts w:eastAsia="Yu Mincho"/>
          <w:lang w:eastAsia="ja-JP"/>
        </w:rPr>
      </w:pPr>
      <w:r w:rsidRPr="00932FA5">
        <w:rPr>
          <w:rFonts w:eastAsia="Yu Mincho"/>
          <w:lang w:eastAsia="ja-JP"/>
        </w:rPr>
        <w:t>The draft LS in R1-2306226 is endorsed with the following changes:</w:t>
      </w:r>
    </w:p>
    <w:p w:rsidR="00CF568E" w:rsidRPr="00932FA5" w:rsidRDefault="00CF568E" w:rsidP="00CF568E">
      <w:pPr>
        <w:pStyle w:val="af8"/>
        <w:numPr>
          <w:ilvl w:val="0"/>
          <w:numId w:val="17"/>
        </w:numPr>
        <w:snapToGrid w:val="0"/>
        <w:jc w:val="both"/>
        <w:textAlignment w:val="baseline"/>
        <w:rPr>
          <w:b/>
          <w:bCs/>
          <w:szCs w:val="20"/>
          <w:lang w:eastAsia="en-GB"/>
        </w:rPr>
      </w:pPr>
      <w:r w:rsidRPr="00932FA5">
        <w:rPr>
          <w:bCs/>
          <w:szCs w:val="20"/>
          <w:lang w:eastAsia="en-GB"/>
        </w:rPr>
        <w:t xml:space="preserve">In the Rel-18 WI Expanded and Improved NR Positioning, in the agenda item “Positioning for redcap UEs”, RAN1 agreed the use of a single instance of a measurement gap for receiving all the hops for DL PRS with Rx frequency hopping: </w:t>
      </w:r>
    </w:p>
    <w:p w:rsidR="00CF568E" w:rsidRPr="00932FA5" w:rsidRDefault="00CF568E" w:rsidP="00CF568E">
      <w:pPr>
        <w:pStyle w:val="af8"/>
        <w:numPr>
          <w:ilvl w:val="0"/>
          <w:numId w:val="17"/>
        </w:numPr>
        <w:snapToGrid w:val="0"/>
        <w:jc w:val="both"/>
        <w:textAlignment w:val="baseline"/>
        <w:rPr>
          <w:rFonts w:eastAsia="Yu Mincho"/>
          <w:szCs w:val="20"/>
          <w:lang w:eastAsia="ja-JP"/>
        </w:rPr>
      </w:pPr>
      <w:r w:rsidRPr="00932FA5">
        <w:rPr>
          <w:bCs/>
          <w:szCs w:val="20"/>
          <w:lang w:eastAsia="en-GB"/>
        </w:rPr>
        <w:t>RAN1 respectfully asks RAN4</w:t>
      </w:r>
    </w:p>
    <w:p w:rsidR="00CF568E" w:rsidRPr="00932FA5" w:rsidRDefault="00CF568E" w:rsidP="00CF568E">
      <w:pPr>
        <w:rPr>
          <w:rFonts w:eastAsia="Yu Mincho"/>
          <w:lang w:eastAsia="ja-JP"/>
        </w:rPr>
      </w:pPr>
      <w:proofErr w:type="gramStart"/>
      <w:r w:rsidRPr="00932FA5">
        <w:rPr>
          <w:rFonts w:eastAsia="Yu Mincho"/>
          <w:lang w:eastAsia="ja-JP"/>
        </w:rPr>
        <w:t>Final LS in R1-2306227.</w:t>
      </w:r>
      <w:proofErr w:type="gramEnd"/>
    </w:p>
    <w:p w:rsidR="00CF568E" w:rsidRPr="00A02C03" w:rsidRDefault="00CF568E" w:rsidP="00CF568E">
      <w:pPr>
        <w:rPr>
          <w:rFonts w:eastAsia="Yu Mincho"/>
          <w:lang w:eastAsia="ja-JP"/>
        </w:rPr>
      </w:pPr>
    </w:p>
    <w:p w:rsidR="00CF568E" w:rsidRPr="00A02C03" w:rsidRDefault="00CF568E" w:rsidP="00CF568E">
      <w:pPr>
        <w:rPr>
          <w:rFonts w:eastAsia="Yu Mincho"/>
          <w:b/>
          <w:lang w:eastAsia="ja-JP"/>
        </w:rPr>
      </w:pPr>
      <w:r w:rsidRPr="00A02C03">
        <w:rPr>
          <w:rFonts w:eastAsia="Yu Mincho"/>
          <w:b/>
          <w:highlight w:val="green"/>
          <w:lang w:eastAsia="ja-JP"/>
        </w:rPr>
        <w:t>Agreement</w:t>
      </w:r>
    </w:p>
    <w:p w:rsidR="00CF568E" w:rsidRPr="00A02C03" w:rsidRDefault="00CF568E" w:rsidP="00CF568E">
      <w:pPr>
        <w:rPr>
          <w:bCs/>
          <w:lang w:eastAsia="ja-JP"/>
        </w:rPr>
      </w:pPr>
      <w:r w:rsidRPr="00A02C03">
        <w:rPr>
          <w:bCs/>
          <w:lang w:eastAsia="ja-JP"/>
        </w:rPr>
        <w:t xml:space="preserve">SRS </w:t>
      </w:r>
      <w:proofErr w:type="gramStart"/>
      <w:r w:rsidRPr="00A02C03">
        <w:rPr>
          <w:bCs/>
          <w:lang w:eastAsia="ja-JP"/>
        </w:rPr>
        <w:t>Tx</w:t>
      </w:r>
      <w:proofErr w:type="gramEnd"/>
      <w:r w:rsidRPr="00A02C03">
        <w:rPr>
          <w:bCs/>
          <w:lang w:eastAsia="ja-JP"/>
        </w:rPr>
        <w:t xml:space="preserve"> Frequency hopping is supported for both RRC_CONNECTED and RRC_INACTIVE state.</w:t>
      </w:r>
    </w:p>
    <w:p w:rsidR="00CF568E" w:rsidRPr="00A02C03" w:rsidRDefault="00CF568E" w:rsidP="00CF568E">
      <w:pPr>
        <w:rPr>
          <w:iCs/>
        </w:rPr>
      </w:pPr>
    </w:p>
    <w:p w:rsidR="00CF568E" w:rsidRPr="00A02C03" w:rsidRDefault="00CF568E" w:rsidP="00CF568E">
      <w:pPr>
        <w:rPr>
          <w:rFonts w:eastAsia="Yu Mincho"/>
          <w:b/>
          <w:bCs/>
          <w:lang w:eastAsia="ja-JP"/>
        </w:rPr>
      </w:pPr>
      <w:r w:rsidRPr="00A02C03">
        <w:rPr>
          <w:rFonts w:eastAsia="Yu Mincho"/>
          <w:b/>
          <w:bCs/>
          <w:highlight w:val="green"/>
          <w:lang w:eastAsia="ja-JP"/>
        </w:rPr>
        <w:t>Agreement</w:t>
      </w:r>
    </w:p>
    <w:p w:rsidR="00CF568E" w:rsidRPr="00A02C03" w:rsidRDefault="00CF568E" w:rsidP="00CF568E">
      <w:pPr>
        <w:rPr>
          <w:bCs/>
          <w:lang w:eastAsia="ja-JP"/>
        </w:rPr>
      </w:pPr>
      <w:r w:rsidRPr="00A02C03">
        <w:rPr>
          <w:bCs/>
          <w:lang w:eastAsia="ja-JP"/>
        </w:rPr>
        <w:t>For the SRS Tx hopping pattern configuration support at least the staircase pattern, including a wrapped staircase pattern.</w:t>
      </w:r>
    </w:p>
    <w:p w:rsidR="00CF568E" w:rsidRPr="00A02C03" w:rsidRDefault="00CF568E" w:rsidP="00CF568E">
      <w:pPr>
        <w:pStyle w:val="af8"/>
        <w:numPr>
          <w:ilvl w:val="0"/>
          <w:numId w:val="17"/>
        </w:numPr>
        <w:snapToGrid w:val="0"/>
        <w:jc w:val="both"/>
        <w:textAlignment w:val="baseline"/>
        <w:rPr>
          <w:szCs w:val="20"/>
          <w:lang w:eastAsia="zh-CN"/>
        </w:rPr>
      </w:pPr>
      <w:r w:rsidRPr="00A02C03">
        <w:rPr>
          <w:szCs w:val="20"/>
          <w:lang w:eastAsia="zh-CN"/>
        </w:rPr>
        <w:t>Support configuring the starting PRB of the first hop</w:t>
      </w:r>
    </w:p>
    <w:p w:rsidR="00CF568E" w:rsidRPr="00A02C03" w:rsidRDefault="00CF568E" w:rsidP="00CF568E">
      <w:pPr>
        <w:pStyle w:val="af8"/>
        <w:numPr>
          <w:ilvl w:val="0"/>
          <w:numId w:val="17"/>
        </w:numPr>
        <w:snapToGrid w:val="0"/>
        <w:jc w:val="both"/>
        <w:textAlignment w:val="baseline"/>
        <w:rPr>
          <w:szCs w:val="20"/>
          <w:lang w:eastAsia="zh-CN"/>
        </w:rPr>
      </w:pPr>
      <w:r w:rsidRPr="00A02C03">
        <w:rPr>
          <w:szCs w:val="20"/>
          <w:lang w:eastAsia="zh-CN"/>
        </w:rPr>
        <w:t xml:space="preserve">FFS: details of </w:t>
      </w:r>
      <w:proofErr w:type="spellStart"/>
      <w:r w:rsidRPr="00A02C03">
        <w:rPr>
          <w:szCs w:val="20"/>
          <w:lang w:eastAsia="zh-CN"/>
        </w:rPr>
        <w:t>signalling</w:t>
      </w:r>
      <w:proofErr w:type="spellEnd"/>
      <w:r w:rsidRPr="00A02C03">
        <w:rPr>
          <w:szCs w:val="20"/>
          <w:lang w:eastAsia="zh-CN"/>
        </w:rPr>
        <w:t xml:space="preserve"> of PRB overlap across consecutive hops and bandwidth of each hop</w:t>
      </w:r>
    </w:p>
    <w:p w:rsidR="00CF568E" w:rsidRPr="00A02C03" w:rsidRDefault="00CF568E" w:rsidP="00CF568E">
      <w:pPr>
        <w:rPr>
          <w:iCs/>
        </w:rPr>
      </w:pPr>
    </w:p>
    <w:p w:rsidR="00A4724F" w:rsidRDefault="00A4724F" w:rsidP="00CF568E">
      <w:pPr>
        <w:rPr>
          <w:rFonts w:eastAsiaTheme="minorEastAsia"/>
          <w:b/>
          <w:iCs/>
          <w:lang w:eastAsia="zh-CN"/>
        </w:rPr>
      </w:pPr>
    </w:p>
    <w:p w:rsidR="00CF568E" w:rsidRPr="00A4724F" w:rsidRDefault="00CF568E" w:rsidP="00CF568E">
      <w:pPr>
        <w:rPr>
          <w:rFonts w:eastAsiaTheme="minorEastAsia"/>
          <w:b/>
          <w:iCs/>
          <w:lang w:eastAsia="zh-CN"/>
        </w:rPr>
      </w:pPr>
      <w:r w:rsidRPr="00186F42">
        <w:rPr>
          <w:b/>
          <w:iCs/>
        </w:rPr>
        <w:lastRenderedPageBreak/>
        <w:t>R1-2306115</w:t>
      </w:r>
      <w:r w:rsidRPr="00186F42">
        <w:rPr>
          <w:b/>
          <w:iCs/>
        </w:rPr>
        <w:tab/>
        <w:t xml:space="preserve">Feature Lead summary #2 for Positioning for </w:t>
      </w:r>
      <w:r w:rsidR="00A4724F">
        <w:rPr>
          <w:b/>
          <w:iCs/>
        </w:rPr>
        <w:t xml:space="preserve">RedCap </w:t>
      </w:r>
      <w:proofErr w:type="spellStart"/>
      <w:r w:rsidR="00A4724F">
        <w:rPr>
          <w:b/>
          <w:iCs/>
        </w:rPr>
        <w:t>Ues</w:t>
      </w:r>
      <w:proofErr w:type="spellEnd"/>
      <w:r w:rsidR="00A4724F">
        <w:rPr>
          <w:b/>
          <w:iCs/>
        </w:rPr>
        <w:tab/>
        <w:t>Moderator (Ericsson)</w:t>
      </w:r>
    </w:p>
    <w:p w:rsidR="00CF568E" w:rsidRDefault="00CF568E" w:rsidP="00CF568E">
      <w:pPr>
        <w:rPr>
          <w:b/>
          <w:bCs/>
          <w:lang w:eastAsia="ja-JP"/>
        </w:rPr>
      </w:pPr>
      <w:r w:rsidRPr="00BE1C6E">
        <w:rPr>
          <w:b/>
          <w:bCs/>
          <w:highlight w:val="green"/>
          <w:lang w:eastAsia="ja-JP"/>
        </w:rPr>
        <w:t>Agreement</w:t>
      </w:r>
    </w:p>
    <w:p w:rsidR="00CF568E" w:rsidRPr="007D69CD" w:rsidRDefault="00CF568E" w:rsidP="00CF568E">
      <w:pPr>
        <w:rPr>
          <w:bCs/>
          <w:lang w:eastAsia="ja-JP"/>
        </w:rPr>
      </w:pPr>
      <w:r w:rsidRPr="007D69CD">
        <w:rPr>
          <w:bCs/>
          <w:lang w:eastAsia="ja-JP"/>
        </w:rPr>
        <w:t xml:space="preserve">For RedCap UEs positioning transmitting the UL SRS with frequency hopping, regarding the collisions between other UL and DL signals/channels and the UL SRS with frequency hopping, support both of the following options </w:t>
      </w:r>
    </w:p>
    <w:p w:rsidR="00CF568E" w:rsidRPr="007D69CD" w:rsidRDefault="00CF568E" w:rsidP="00CF568E">
      <w:pPr>
        <w:pStyle w:val="af8"/>
        <w:numPr>
          <w:ilvl w:val="0"/>
          <w:numId w:val="17"/>
        </w:numPr>
        <w:snapToGrid w:val="0"/>
        <w:jc w:val="both"/>
        <w:textAlignment w:val="baseline"/>
        <w:rPr>
          <w:bCs/>
          <w:szCs w:val="20"/>
          <w:lang w:eastAsia="ja-JP"/>
        </w:rPr>
      </w:pPr>
      <w:r w:rsidRPr="007D69CD">
        <w:rPr>
          <w:bCs/>
          <w:szCs w:val="20"/>
          <w:lang w:eastAsia="ja-JP"/>
        </w:rPr>
        <w:t xml:space="preserve">Option 1: UL time window where the UE is not expected to </w:t>
      </w:r>
      <w:r>
        <w:rPr>
          <w:bCs/>
          <w:szCs w:val="20"/>
          <w:lang w:eastAsia="ja-JP"/>
        </w:rPr>
        <w:t>[</w:t>
      </w:r>
      <w:r w:rsidRPr="007D69CD">
        <w:rPr>
          <w:bCs/>
          <w:szCs w:val="20"/>
          <w:lang w:eastAsia="ja-JP"/>
        </w:rPr>
        <w:t>receive/</w:t>
      </w:r>
      <w:r>
        <w:rPr>
          <w:bCs/>
          <w:szCs w:val="20"/>
          <w:lang w:eastAsia="ja-JP"/>
        </w:rPr>
        <w:t>]</w:t>
      </w:r>
      <w:r w:rsidRPr="007D69CD">
        <w:rPr>
          <w:bCs/>
          <w:szCs w:val="20"/>
          <w:lang w:eastAsia="ja-JP"/>
        </w:rPr>
        <w:t>transmit other signals/channels and is only expected to transmit FH SRS for positioning.</w:t>
      </w:r>
    </w:p>
    <w:p w:rsidR="00CF568E" w:rsidRPr="007D69CD" w:rsidRDefault="00CF568E" w:rsidP="00CF568E">
      <w:pPr>
        <w:pStyle w:val="af8"/>
        <w:numPr>
          <w:ilvl w:val="1"/>
          <w:numId w:val="17"/>
        </w:numPr>
        <w:snapToGrid w:val="0"/>
        <w:jc w:val="both"/>
        <w:textAlignment w:val="baseline"/>
        <w:rPr>
          <w:bCs/>
          <w:szCs w:val="20"/>
          <w:lang w:eastAsia="ja-JP"/>
        </w:rPr>
      </w:pPr>
      <w:r w:rsidRPr="007D69CD">
        <w:rPr>
          <w:bCs/>
          <w:szCs w:val="20"/>
          <w:lang w:eastAsia="ja-JP"/>
        </w:rPr>
        <w:t>FFS details of an UL time window</w:t>
      </w:r>
    </w:p>
    <w:p w:rsidR="00CF568E" w:rsidRPr="00BE1C6E" w:rsidRDefault="00CF568E" w:rsidP="00CF568E">
      <w:pPr>
        <w:pStyle w:val="af8"/>
        <w:numPr>
          <w:ilvl w:val="1"/>
          <w:numId w:val="17"/>
        </w:numPr>
        <w:snapToGrid w:val="0"/>
        <w:jc w:val="both"/>
        <w:textAlignment w:val="baseline"/>
        <w:rPr>
          <w:bCs/>
          <w:szCs w:val="20"/>
          <w:lang w:eastAsia="ja-JP"/>
        </w:rPr>
      </w:pPr>
      <w:r w:rsidRPr="007D69CD">
        <w:rPr>
          <w:bCs/>
          <w:szCs w:val="20"/>
          <w:lang w:eastAsia="ja-JP"/>
        </w:rPr>
        <w:t>Note: it implies that UE drops the transmission of other signals/channels and transmits SRS for positioning</w:t>
      </w:r>
    </w:p>
    <w:p w:rsidR="00CF568E" w:rsidRPr="007D69CD" w:rsidRDefault="00CF568E" w:rsidP="00CF568E">
      <w:pPr>
        <w:pStyle w:val="af8"/>
        <w:numPr>
          <w:ilvl w:val="0"/>
          <w:numId w:val="17"/>
        </w:numPr>
        <w:snapToGrid w:val="0"/>
        <w:jc w:val="both"/>
        <w:textAlignment w:val="baseline"/>
        <w:rPr>
          <w:bCs/>
          <w:szCs w:val="20"/>
          <w:lang w:eastAsia="ja-JP"/>
        </w:rPr>
      </w:pPr>
      <w:r w:rsidRPr="007D69CD">
        <w:rPr>
          <w:bCs/>
          <w:szCs w:val="20"/>
          <w:lang w:eastAsia="ja-JP"/>
        </w:rPr>
        <w:t xml:space="preserve">Option 2: </w:t>
      </w:r>
      <w:r>
        <w:rPr>
          <w:bCs/>
          <w:szCs w:val="20"/>
          <w:lang w:eastAsia="ja-JP"/>
        </w:rPr>
        <w:t xml:space="preserve">new </w:t>
      </w:r>
      <w:r w:rsidRPr="007D69CD">
        <w:rPr>
          <w:bCs/>
          <w:szCs w:val="20"/>
          <w:lang w:eastAsia="ja-JP"/>
        </w:rPr>
        <w:t>collision rules between the UL SRS with frequency hopping and other UL and DL signals/channels</w:t>
      </w:r>
      <w:r>
        <w:rPr>
          <w:bCs/>
          <w:szCs w:val="20"/>
          <w:lang w:eastAsia="ja-JP"/>
        </w:rPr>
        <w:t>/. Option 2 can apply without UL time window (i.e. option 1)</w:t>
      </w:r>
    </w:p>
    <w:p w:rsidR="00CF568E" w:rsidRPr="007D69CD" w:rsidRDefault="00CF568E" w:rsidP="00CF568E">
      <w:pPr>
        <w:pStyle w:val="af8"/>
        <w:numPr>
          <w:ilvl w:val="1"/>
          <w:numId w:val="17"/>
        </w:numPr>
        <w:snapToGrid w:val="0"/>
        <w:jc w:val="both"/>
        <w:textAlignment w:val="baseline"/>
        <w:rPr>
          <w:bCs/>
          <w:szCs w:val="20"/>
          <w:lang w:eastAsia="ja-JP"/>
        </w:rPr>
      </w:pPr>
      <w:r w:rsidRPr="007D69CD">
        <w:rPr>
          <w:bCs/>
          <w:szCs w:val="20"/>
          <w:lang w:eastAsia="ja-JP"/>
        </w:rPr>
        <w:t>FFS: details on the collision rules</w:t>
      </w:r>
    </w:p>
    <w:p w:rsidR="00CF568E" w:rsidRPr="007D69CD" w:rsidRDefault="00CF568E" w:rsidP="00CF568E">
      <w:pPr>
        <w:pStyle w:val="af8"/>
        <w:numPr>
          <w:ilvl w:val="0"/>
          <w:numId w:val="17"/>
        </w:numPr>
        <w:snapToGrid w:val="0"/>
        <w:jc w:val="both"/>
        <w:textAlignment w:val="baseline"/>
        <w:rPr>
          <w:szCs w:val="20"/>
          <w:lang w:eastAsia="ja-JP"/>
        </w:rPr>
      </w:pPr>
      <w:r w:rsidRPr="007D69CD">
        <w:rPr>
          <w:bCs/>
          <w:szCs w:val="20"/>
          <w:lang w:eastAsia="ja-JP"/>
        </w:rPr>
        <w:t xml:space="preserve">Note: it is understood that option 2 is a component of the feature for UL SRS Tx hopping (FG </w:t>
      </w:r>
      <w:r w:rsidRPr="007D69CD">
        <w:rPr>
          <w:rFonts w:eastAsia="Malgun Gothic"/>
          <w:bCs/>
          <w:szCs w:val="20"/>
          <w:lang w:eastAsia="ja-JP"/>
        </w:rPr>
        <w:t>41-5-2</w:t>
      </w:r>
      <w:r w:rsidRPr="007D69CD">
        <w:rPr>
          <w:bCs/>
          <w:szCs w:val="20"/>
          <w:lang w:eastAsia="ja-JP"/>
        </w:rPr>
        <w:t>), and option 1 is a separate feature group.</w:t>
      </w:r>
    </w:p>
    <w:p w:rsidR="00CF568E" w:rsidRPr="00A4724F" w:rsidRDefault="00CF568E" w:rsidP="00CF568E">
      <w:pPr>
        <w:rPr>
          <w:rFonts w:eastAsiaTheme="minorEastAsia"/>
          <w:iCs/>
          <w:lang w:eastAsia="zh-CN"/>
        </w:rPr>
      </w:pPr>
    </w:p>
    <w:p w:rsidR="00CF568E" w:rsidRPr="00A4724F" w:rsidRDefault="00CF568E" w:rsidP="00CF568E">
      <w:pPr>
        <w:rPr>
          <w:rFonts w:eastAsiaTheme="minorEastAsia"/>
          <w:b/>
          <w:iCs/>
          <w:lang w:eastAsia="zh-CN"/>
        </w:rPr>
      </w:pPr>
      <w:r w:rsidRPr="009C23D0">
        <w:rPr>
          <w:b/>
          <w:lang w:eastAsia="x-none"/>
        </w:rPr>
        <w:t>R1-2306120</w:t>
      </w:r>
      <w:r>
        <w:rPr>
          <w:b/>
          <w:lang w:eastAsia="x-none"/>
        </w:rPr>
        <w:tab/>
      </w:r>
      <w:r w:rsidRPr="00A02C03">
        <w:rPr>
          <w:b/>
          <w:lang w:eastAsia="x-none"/>
        </w:rPr>
        <w:t>Summary of discussion on LS for DL PRS and UL SRS frequency hopping Switching time</w:t>
      </w:r>
      <w:r>
        <w:rPr>
          <w:b/>
          <w:lang w:eastAsia="x-none"/>
        </w:rPr>
        <w:tab/>
        <w:t>Moderator (Ericsson)</w:t>
      </w:r>
    </w:p>
    <w:p w:rsidR="00CF568E" w:rsidRPr="00A02C03" w:rsidRDefault="00CF568E" w:rsidP="00CF568E">
      <w:pPr>
        <w:rPr>
          <w:b/>
          <w:iCs/>
        </w:rPr>
      </w:pPr>
      <w:r w:rsidRPr="00A02C03">
        <w:rPr>
          <w:b/>
          <w:iCs/>
          <w:highlight w:val="green"/>
        </w:rPr>
        <w:t>Agreement</w:t>
      </w:r>
    </w:p>
    <w:p w:rsidR="00CF568E" w:rsidRPr="00A02C03" w:rsidRDefault="00CF568E" w:rsidP="00CF568E">
      <w:pPr>
        <w:rPr>
          <w:bCs/>
        </w:rPr>
      </w:pPr>
      <w:r w:rsidRPr="00A02C03">
        <w:rPr>
          <w:bCs/>
        </w:rPr>
        <w:t>Response to RAN4 on the need of additional switching time:</w:t>
      </w:r>
    </w:p>
    <w:p w:rsidR="00CF568E" w:rsidRPr="00A02C03" w:rsidRDefault="00CF568E" w:rsidP="00CF568E">
      <w:pPr>
        <w:pStyle w:val="af8"/>
        <w:numPr>
          <w:ilvl w:val="0"/>
          <w:numId w:val="17"/>
        </w:numPr>
        <w:snapToGrid w:val="0"/>
        <w:jc w:val="both"/>
        <w:textAlignment w:val="baseline"/>
        <w:rPr>
          <w:szCs w:val="20"/>
          <w:lang w:eastAsia="zh-CN"/>
        </w:rPr>
      </w:pPr>
      <w:r w:rsidRPr="00A02C03">
        <w:rPr>
          <w:szCs w:val="20"/>
          <w:lang w:eastAsia="zh-CN"/>
        </w:rPr>
        <w:t xml:space="preserve">It is RAN1’s view that for UL SRS for positioning Tx frequency hopping, switching time before the first hop and after the last hop need to be defined for the SRS for positioning with Tx frequency hopping. </w:t>
      </w:r>
    </w:p>
    <w:p w:rsidR="00CF568E" w:rsidRPr="00A02C03" w:rsidRDefault="00CF568E" w:rsidP="00CF568E">
      <w:pPr>
        <w:pStyle w:val="af8"/>
        <w:numPr>
          <w:ilvl w:val="1"/>
          <w:numId w:val="17"/>
        </w:numPr>
        <w:snapToGrid w:val="0"/>
        <w:jc w:val="both"/>
        <w:textAlignment w:val="baseline"/>
        <w:rPr>
          <w:szCs w:val="20"/>
          <w:lang w:eastAsia="zh-CN"/>
        </w:rPr>
      </w:pPr>
      <w:r w:rsidRPr="00A02C03">
        <w:rPr>
          <w:szCs w:val="20"/>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rsidR="00CF568E" w:rsidRDefault="00CF568E" w:rsidP="00CF568E">
      <w:pPr>
        <w:rPr>
          <w:iCs/>
        </w:rPr>
      </w:pPr>
    </w:p>
    <w:p w:rsidR="00CF568E" w:rsidRPr="00B64844" w:rsidRDefault="00CF568E" w:rsidP="00CF568E">
      <w:pPr>
        <w:rPr>
          <w:b/>
          <w:iCs/>
        </w:rPr>
      </w:pPr>
      <w:r w:rsidRPr="00B64844">
        <w:rPr>
          <w:b/>
          <w:iCs/>
        </w:rPr>
        <w:t>R1-2306118</w:t>
      </w:r>
      <w:r w:rsidRPr="00B64844">
        <w:rPr>
          <w:b/>
          <w:iCs/>
        </w:rPr>
        <w:tab/>
        <w:t>Draft reply LS for DL PRS and UL SRS frequency hopping Switching time</w:t>
      </w:r>
      <w:r w:rsidRPr="00B64844">
        <w:rPr>
          <w:b/>
          <w:iCs/>
        </w:rPr>
        <w:tab/>
        <w:t>Moderator (Ericsson)</w:t>
      </w:r>
    </w:p>
    <w:p w:rsidR="00CF568E" w:rsidRPr="00A4724F" w:rsidRDefault="00CF568E" w:rsidP="00CF568E">
      <w:pPr>
        <w:rPr>
          <w:rFonts w:eastAsiaTheme="minorEastAsia"/>
          <w:iCs/>
          <w:lang w:eastAsia="zh-CN"/>
        </w:rPr>
      </w:pPr>
      <w:r w:rsidRPr="00F07E34">
        <w:rPr>
          <w:iCs/>
        </w:rPr>
        <w:t>R1-2306119</w:t>
      </w:r>
      <w:r w:rsidRPr="00F07E34">
        <w:rPr>
          <w:iCs/>
        </w:rPr>
        <w:tab/>
        <w:t>Reply LS for DL PRS and UL SRS frequency hopping Switching time</w:t>
      </w:r>
      <w:r w:rsidRPr="00F07E34">
        <w:rPr>
          <w:iCs/>
        </w:rPr>
        <w:tab/>
        <w:t>RAN1, Ericsson</w:t>
      </w:r>
    </w:p>
    <w:p w:rsidR="00CF568E" w:rsidRPr="00A02C03" w:rsidRDefault="00CF568E" w:rsidP="00CF568E">
      <w:pPr>
        <w:rPr>
          <w:b/>
          <w:iCs/>
        </w:rPr>
      </w:pPr>
      <w:r w:rsidRPr="00A02C03">
        <w:rPr>
          <w:b/>
          <w:iCs/>
          <w:highlight w:val="green"/>
        </w:rPr>
        <w:t>Agreement</w:t>
      </w:r>
    </w:p>
    <w:p w:rsidR="00CF568E" w:rsidRDefault="00CF568E" w:rsidP="00CF568E">
      <w:pPr>
        <w:rPr>
          <w:iCs/>
        </w:rPr>
      </w:pPr>
      <w:r>
        <w:rPr>
          <w:iCs/>
        </w:rPr>
        <w:t xml:space="preserve">The draft LS in </w:t>
      </w:r>
      <w:r w:rsidRPr="006C5F07">
        <w:rPr>
          <w:iCs/>
        </w:rPr>
        <w:t>R1-2306118</w:t>
      </w:r>
      <w:r>
        <w:rPr>
          <w:iCs/>
        </w:rPr>
        <w:t xml:space="preserve"> is endorsed. </w:t>
      </w:r>
      <w:proofErr w:type="gramStart"/>
      <w:r>
        <w:rPr>
          <w:iCs/>
        </w:rPr>
        <w:t xml:space="preserve">Final LS in </w:t>
      </w:r>
      <w:r w:rsidRPr="006C5F07">
        <w:rPr>
          <w:iCs/>
        </w:rPr>
        <w:t>R1-230611</w:t>
      </w:r>
      <w:r>
        <w:rPr>
          <w:iCs/>
        </w:rPr>
        <w:t>9.</w:t>
      </w:r>
      <w:proofErr w:type="gramEnd"/>
    </w:p>
    <w:p w:rsidR="0038584D" w:rsidRPr="00AF7067" w:rsidRDefault="0038584D" w:rsidP="0083383F">
      <w:pPr>
        <w:jc w:val="both"/>
        <w:rPr>
          <w:rFonts w:eastAsiaTheme="minorEastAsia"/>
          <w:lang w:eastAsia="zh-CN"/>
        </w:rPr>
      </w:pPr>
    </w:p>
    <w:sectPr w:rsidR="0038584D" w:rsidRPr="00AF7067" w:rsidSect="007B34E6">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FC6" w:rsidRDefault="00F35FC6" w:rsidP="000778EB">
      <w:pPr>
        <w:spacing w:after="0"/>
      </w:pPr>
      <w:r>
        <w:separator/>
      </w:r>
    </w:p>
  </w:endnote>
  <w:endnote w:type="continuationSeparator" w:id="0">
    <w:p w:rsidR="00F35FC6" w:rsidRDefault="00F35FC6"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48E" w:rsidRDefault="00CC6B9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0548E" w:rsidRDefault="00F35FC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48E" w:rsidRDefault="00CC6B9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7798C">
      <w:rPr>
        <w:rStyle w:val="af1"/>
        <w:noProof/>
      </w:rPr>
      <w:t>4</w:t>
    </w:r>
    <w:r>
      <w:rPr>
        <w:rStyle w:val="af1"/>
      </w:rPr>
      <w:fldChar w:fldCharType="end"/>
    </w:r>
  </w:p>
  <w:p w:rsidR="0020548E" w:rsidRDefault="00F35FC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FC6" w:rsidRDefault="00F35FC6" w:rsidP="000778EB">
      <w:pPr>
        <w:spacing w:after="0"/>
      </w:pPr>
      <w:r>
        <w:separator/>
      </w:r>
    </w:p>
  </w:footnote>
  <w:footnote w:type="continuationSeparator" w:id="0">
    <w:p w:rsidR="00F35FC6" w:rsidRDefault="00F35FC6"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2">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6"/>
  </w:num>
  <w:num w:numId="2">
    <w:abstractNumId w:val="15"/>
  </w:num>
  <w:num w:numId="3">
    <w:abstractNumId w:val="19"/>
  </w:num>
  <w:num w:numId="4">
    <w:abstractNumId w:val="3"/>
  </w:num>
  <w:num w:numId="5">
    <w:abstractNumId w:val="7"/>
  </w:num>
  <w:num w:numId="6">
    <w:abstractNumId w:val="11"/>
  </w:num>
  <w:num w:numId="7">
    <w:abstractNumId w:val="12"/>
  </w:num>
  <w:num w:numId="8">
    <w:abstractNumId w:val="4"/>
  </w:num>
  <w:num w:numId="9">
    <w:abstractNumId w:val="0"/>
  </w:num>
  <w:num w:numId="10">
    <w:abstractNumId w:val="2"/>
  </w:num>
  <w:num w:numId="11">
    <w:abstractNumId w:val="14"/>
  </w:num>
  <w:num w:numId="12">
    <w:abstractNumId w:val="16"/>
  </w:num>
  <w:num w:numId="13">
    <w:abstractNumId w:val="6"/>
  </w:num>
  <w:num w:numId="14">
    <w:abstractNumId w:val="6"/>
  </w:num>
  <w:num w:numId="15">
    <w:abstractNumId w:val="13"/>
  </w:num>
  <w:num w:numId="16">
    <w:abstractNumId w:val="8"/>
  </w:num>
  <w:num w:numId="17">
    <w:abstractNumId w:val="18"/>
  </w:num>
  <w:num w:numId="18">
    <w:abstractNumId w:val="5"/>
  </w:num>
  <w:num w:numId="19">
    <w:abstractNumId w:val="17"/>
  </w:num>
  <w:num w:numId="20">
    <w:abstractNumId w:val="1"/>
  </w:num>
  <w:num w:numId="21">
    <w:abstractNumId w:val="9"/>
  </w:num>
  <w:num w:numId="22">
    <w:abstractNumId w:val="10"/>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11E8A"/>
    <w:rsid w:val="000144F0"/>
    <w:rsid w:val="00015902"/>
    <w:rsid w:val="00022F7A"/>
    <w:rsid w:val="00023280"/>
    <w:rsid w:val="00031824"/>
    <w:rsid w:val="00043DA6"/>
    <w:rsid w:val="000454DC"/>
    <w:rsid w:val="00045649"/>
    <w:rsid w:val="00045AAF"/>
    <w:rsid w:val="00045FD1"/>
    <w:rsid w:val="0004660D"/>
    <w:rsid w:val="000475D5"/>
    <w:rsid w:val="00047D91"/>
    <w:rsid w:val="0005261D"/>
    <w:rsid w:val="00052789"/>
    <w:rsid w:val="00054890"/>
    <w:rsid w:val="0005514C"/>
    <w:rsid w:val="00064250"/>
    <w:rsid w:val="00075590"/>
    <w:rsid w:val="00076856"/>
    <w:rsid w:val="000778EB"/>
    <w:rsid w:val="0007798C"/>
    <w:rsid w:val="00077BB4"/>
    <w:rsid w:val="000804FB"/>
    <w:rsid w:val="00086C86"/>
    <w:rsid w:val="000B2CF7"/>
    <w:rsid w:val="000C0BF3"/>
    <w:rsid w:val="000C21F7"/>
    <w:rsid w:val="000D6398"/>
    <w:rsid w:val="000D6E4D"/>
    <w:rsid w:val="000E234A"/>
    <w:rsid w:val="000E4295"/>
    <w:rsid w:val="000E5467"/>
    <w:rsid w:val="000F15CC"/>
    <w:rsid w:val="000F37C8"/>
    <w:rsid w:val="000F3B98"/>
    <w:rsid w:val="000F530D"/>
    <w:rsid w:val="00102FBA"/>
    <w:rsid w:val="00112287"/>
    <w:rsid w:val="00112BC6"/>
    <w:rsid w:val="001139C2"/>
    <w:rsid w:val="001147BC"/>
    <w:rsid w:val="001150A2"/>
    <w:rsid w:val="00115DE3"/>
    <w:rsid w:val="001217CB"/>
    <w:rsid w:val="001318C1"/>
    <w:rsid w:val="00137039"/>
    <w:rsid w:val="001373FE"/>
    <w:rsid w:val="001420DC"/>
    <w:rsid w:val="00142FDA"/>
    <w:rsid w:val="00144475"/>
    <w:rsid w:val="00147719"/>
    <w:rsid w:val="00147917"/>
    <w:rsid w:val="00147D19"/>
    <w:rsid w:val="00152E98"/>
    <w:rsid w:val="00153916"/>
    <w:rsid w:val="001605E0"/>
    <w:rsid w:val="00161192"/>
    <w:rsid w:val="00174023"/>
    <w:rsid w:val="00176FB2"/>
    <w:rsid w:val="00181BDA"/>
    <w:rsid w:val="00183520"/>
    <w:rsid w:val="00192918"/>
    <w:rsid w:val="00193459"/>
    <w:rsid w:val="00196848"/>
    <w:rsid w:val="001A3FB1"/>
    <w:rsid w:val="001B218C"/>
    <w:rsid w:val="001B2C74"/>
    <w:rsid w:val="001B6854"/>
    <w:rsid w:val="001C1D71"/>
    <w:rsid w:val="001C379E"/>
    <w:rsid w:val="001C5DF2"/>
    <w:rsid w:val="001D3718"/>
    <w:rsid w:val="001D78A4"/>
    <w:rsid w:val="001D7F82"/>
    <w:rsid w:val="001E2FC6"/>
    <w:rsid w:val="001F2F06"/>
    <w:rsid w:val="001F7CB1"/>
    <w:rsid w:val="00202A88"/>
    <w:rsid w:val="002044CD"/>
    <w:rsid w:val="002067BE"/>
    <w:rsid w:val="002107D4"/>
    <w:rsid w:val="00214CAA"/>
    <w:rsid w:val="00215F29"/>
    <w:rsid w:val="00221E4D"/>
    <w:rsid w:val="00231C79"/>
    <w:rsid w:val="0024072C"/>
    <w:rsid w:val="00244F02"/>
    <w:rsid w:val="00250EA3"/>
    <w:rsid w:val="00252FF9"/>
    <w:rsid w:val="0025483D"/>
    <w:rsid w:val="0025678F"/>
    <w:rsid w:val="00271E56"/>
    <w:rsid w:val="00275A65"/>
    <w:rsid w:val="0027629D"/>
    <w:rsid w:val="00287D52"/>
    <w:rsid w:val="002948ED"/>
    <w:rsid w:val="00296951"/>
    <w:rsid w:val="00297BEA"/>
    <w:rsid w:val="002A07BC"/>
    <w:rsid w:val="002A0F53"/>
    <w:rsid w:val="002A1D6E"/>
    <w:rsid w:val="002A326E"/>
    <w:rsid w:val="002A3549"/>
    <w:rsid w:val="002B379A"/>
    <w:rsid w:val="002B3ACF"/>
    <w:rsid w:val="002B7E45"/>
    <w:rsid w:val="002C3754"/>
    <w:rsid w:val="002C7FA2"/>
    <w:rsid w:val="002D0DF2"/>
    <w:rsid w:val="002D1785"/>
    <w:rsid w:val="002D59F6"/>
    <w:rsid w:val="002E09CC"/>
    <w:rsid w:val="002E0E03"/>
    <w:rsid w:val="002E199A"/>
    <w:rsid w:val="002E1C1E"/>
    <w:rsid w:val="002E1E58"/>
    <w:rsid w:val="002F1E91"/>
    <w:rsid w:val="003040CF"/>
    <w:rsid w:val="003078EA"/>
    <w:rsid w:val="0031032C"/>
    <w:rsid w:val="0031528D"/>
    <w:rsid w:val="00315E4F"/>
    <w:rsid w:val="003179C2"/>
    <w:rsid w:val="00323F69"/>
    <w:rsid w:val="00325898"/>
    <w:rsid w:val="00330397"/>
    <w:rsid w:val="00334327"/>
    <w:rsid w:val="00335190"/>
    <w:rsid w:val="00341732"/>
    <w:rsid w:val="0035039C"/>
    <w:rsid w:val="00354C8E"/>
    <w:rsid w:val="00357D2C"/>
    <w:rsid w:val="003638D6"/>
    <w:rsid w:val="003668F7"/>
    <w:rsid w:val="00366C57"/>
    <w:rsid w:val="0036788A"/>
    <w:rsid w:val="00370E14"/>
    <w:rsid w:val="00371366"/>
    <w:rsid w:val="00377339"/>
    <w:rsid w:val="00383357"/>
    <w:rsid w:val="0038584D"/>
    <w:rsid w:val="003952E8"/>
    <w:rsid w:val="0039596C"/>
    <w:rsid w:val="003976BB"/>
    <w:rsid w:val="003A3370"/>
    <w:rsid w:val="003A388A"/>
    <w:rsid w:val="003A4F91"/>
    <w:rsid w:val="003B2D24"/>
    <w:rsid w:val="003B3CB4"/>
    <w:rsid w:val="003C02F1"/>
    <w:rsid w:val="003C591B"/>
    <w:rsid w:val="003C6C93"/>
    <w:rsid w:val="003C7B85"/>
    <w:rsid w:val="003D539D"/>
    <w:rsid w:val="003E1D8D"/>
    <w:rsid w:val="003E7685"/>
    <w:rsid w:val="003F39C6"/>
    <w:rsid w:val="003F5666"/>
    <w:rsid w:val="0040396B"/>
    <w:rsid w:val="00412716"/>
    <w:rsid w:val="00412827"/>
    <w:rsid w:val="004153A0"/>
    <w:rsid w:val="004155F1"/>
    <w:rsid w:val="00421F0B"/>
    <w:rsid w:val="004243A3"/>
    <w:rsid w:val="00431B8F"/>
    <w:rsid w:val="00435F63"/>
    <w:rsid w:val="004361DE"/>
    <w:rsid w:val="004421F7"/>
    <w:rsid w:val="00442A53"/>
    <w:rsid w:val="00442B4D"/>
    <w:rsid w:val="00444130"/>
    <w:rsid w:val="00444B15"/>
    <w:rsid w:val="004452E3"/>
    <w:rsid w:val="004468F5"/>
    <w:rsid w:val="00447E7D"/>
    <w:rsid w:val="004522A7"/>
    <w:rsid w:val="00454252"/>
    <w:rsid w:val="0046051E"/>
    <w:rsid w:val="00463957"/>
    <w:rsid w:val="004816F9"/>
    <w:rsid w:val="00482C58"/>
    <w:rsid w:val="004830F4"/>
    <w:rsid w:val="00483AA0"/>
    <w:rsid w:val="00485060"/>
    <w:rsid w:val="0049218D"/>
    <w:rsid w:val="004A14DC"/>
    <w:rsid w:val="004A5D12"/>
    <w:rsid w:val="004A5F4A"/>
    <w:rsid w:val="004A6C04"/>
    <w:rsid w:val="004A7B21"/>
    <w:rsid w:val="004B09E2"/>
    <w:rsid w:val="004B2071"/>
    <w:rsid w:val="004B43EE"/>
    <w:rsid w:val="004B4E8E"/>
    <w:rsid w:val="004B55BA"/>
    <w:rsid w:val="004B6A64"/>
    <w:rsid w:val="004C5515"/>
    <w:rsid w:val="004D32C2"/>
    <w:rsid w:val="004D4123"/>
    <w:rsid w:val="004D74E7"/>
    <w:rsid w:val="004E20D9"/>
    <w:rsid w:val="004E3B5B"/>
    <w:rsid w:val="00501D4F"/>
    <w:rsid w:val="00510AB7"/>
    <w:rsid w:val="00511ACE"/>
    <w:rsid w:val="00511CC1"/>
    <w:rsid w:val="0052118E"/>
    <w:rsid w:val="00526297"/>
    <w:rsid w:val="00526D55"/>
    <w:rsid w:val="005303CB"/>
    <w:rsid w:val="00537D6E"/>
    <w:rsid w:val="00540B9A"/>
    <w:rsid w:val="00544922"/>
    <w:rsid w:val="0054574D"/>
    <w:rsid w:val="005470A3"/>
    <w:rsid w:val="00554ECF"/>
    <w:rsid w:val="00557112"/>
    <w:rsid w:val="00562528"/>
    <w:rsid w:val="00567A01"/>
    <w:rsid w:val="00581A18"/>
    <w:rsid w:val="00582562"/>
    <w:rsid w:val="0058595B"/>
    <w:rsid w:val="00591F6B"/>
    <w:rsid w:val="00594A91"/>
    <w:rsid w:val="00595DAD"/>
    <w:rsid w:val="005A2DEC"/>
    <w:rsid w:val="005A4271"/>
    <w:rsid w:val="005B2D5C"/>
    <w:rsid w:val="005B5B10"/>
    <w:rsid w:val="005B5BE3"/>
    <w:rsid w:val="005B7FBD"/>
    <w:rsid w:val="005C3715"/>
    <w:rsid w:val="005C7E03"/>
    <w:rsid w:val="005D2884"/>
    <w:rsid w:val="005E2D3B"/>
    <w:rsid w:val="005E6E1B"/>
    <w:rsid w:val="005F1FA5"/>
    <w:rsid w:val="005F603F"/>
    <w:rsid w:val="0060029E"/>
    <w:rsid w:val="006002EA"/>
    <w:rsid w:val="006022BD"/>
    <w:rsid w:val="00602CA8"/>
    <w:rsid w:val="00603021"/>
    <w:rsid w:val="00605E9B"/>
    <w:rsid w:val="00612A60"/>
    <w:rsid w:val="00620EE8"/>
    <w:rsid w:val="00622970"/>
    <w:rsid w:val="00623681"/>
    <w:rsid w:val="00640F67"/>
    <w:rsid w:val="00642359"/>
    <w:rsid w:val="0064471D"/>
    <w:rsid w:val="00644D90"/>
    <w:rsid w:val="006505DC"/>
    <w:rsid w:val="006513F7"/>
    <w:rsid w:val="00651A97"/>
    <w:rsid w:val="006550A9"/>
    <w:rsid w:val="00657C95"/>
    <w:rsid w:val="00667DBB"/>
    <w:rsid w:val="00675706"/>
    <w:rsid w:val="00677369"/>
    <w:rsid w:val="00686046"/>
    <w:rsid w:val="006921D3"/>
    <w:rsid w:val="006A38A4"/>
    <w:rsid w:val="006A73FB"/>
    <w:rsid w:val="006B290B"/>
    <w:rsid w:val="006B575E"/>
    <w:rsid w:val="006C237E"/>
    <w:rsid w:val="006C5C5F"/>
    <w:rsid w:val="006D0902"/>
    <w:rsid w:val="006E1322"/>
    <w:rsid w:val="006E2A30"/>
    <w:rsid w:val="006E3601"/>
    <w:rsid w:val="006F2B73"/>
    <w:rsid w:val="006F4FF6"/>
    <w:rsid w:val="006F5629"/>
    <w:rsid w:val="007103A8"/>
    <w:rsid w:val="0071086A"/>
    <w:rsid w:val="00712E1C"/>
    <w:rsid w:val="0071533F"/>
    <w:rsid w:val="00716400"/>
    <w:rsid w:val="00721EBE"/>
    <w:rsid w:val="00727C63"/>
    <w:rsid w:val="0073091A"/>
    <w:rsid w:val="00731630"/>
    <w:rsid w:val="0073197F"/>
    <w:rsid w:val="00744547"/>
    <w:rsid w:val="00744B4B"/>
    <w:rsid w:val="007473D4"/>
    <w:rsid w:val="007563B4"/>
    <w:rsid w:val="00760445"/>
    <w:rsid w:val="00767576"/>
    <w:rsid w:val="007730D9"/>
    <w:rsid w:val="00782B4A"/>
    <w:rsid w:val="0078544D"/>
    <w:rsid w:val="00785E93"/>
    <w:rsid w:val="007868B4"/>
    <w:rsid w:val="00790605"/>
    <w:rsid w:val="0079303D"/>
    <w:rsid w:val="0079371B"/>
    <w:rsid w:val="00793CAF"/>
    <w:rsid w:val="00797DE8"/>
    <w:rsid w:val="007A1463"/>
    <w:rsid w:val="007A2A0F"/>
    <w:rsid w:val="007A7A47"/>
    <w:rsid w:val="007B056E"/>
    <w:rsid w:val="007B0D47"/>
    <w:rsid w:val="007B5BCF"/>
    <w:rsid w:val="007B7691"/>
    <w:rsid w:val="007B794F"/>
    <w:rsid w:val="007C4E49"/>
    <w:rsid w:val="007C5295"/>
    <w:rsid w:val="007C6718"/>
    <w:rsid w:val="007D7026"/>
    <w:rsid w:val="007E471C"/>
    <w:rsid w:val="007E5190"/>
    <w:rsid w:val="007F546A"/>
    <w:rsid w:val="00802227"/>
    <w:rsid w:val="00811E0C"/>
    <w:rsid w:val="0081237E"/>
    <w:rsid w:val="008132E9"/>
    <w:rsid w:val="00816FAC"/>
    <w:rsid w:val="00826E39"/>
    <w:rsid w:val="008323BE"/>
    <w:rsid w:val="0083383F"/>
    <w:rsid w:val="00834573"/>
    <w:rsid w:val="00834CF5"/>
    <w:rsid w:val="00835864"/>
    <w:rsid w:val="00837387"/>
    <w:rsid w:val="00844562"/>
    <w:rsid w:val="00844D6E"/>
    <w:rsid w:val="00854454"/>
    <w:rsid w:val="00856A97"/>
    <w:rsid w:val="008600D6"/>
    <w:rsid w:val="008605B6"/>
    <w:rsid w:val="00861918"/>
    <w:rsid w:val="008728C6"/>
    <w:rsid w:val="008749AC"/>
    <w:rsid w:val="00877EC5"/>
    <w:rsid w:val="008815E3"/>
    <w:rsid w:val="0089236B"/>
    <w:rsid w:val="00895F30"/>
    <w:rsid w:val="0089627D"/>
    <w:rsid w:val="008A1243"/>
    <w:rsid w:val="008A2203"/>
    <w:rsid w:val="008A564A"/>
    <w:rsid w:val="008B3CF3"/>
    <w:rsid w:val="008B4216"/>
    <w:rsid w:val="008B4DDB"/>
    <w:rsid w:val="008B75E2"/>
    <w:rsid w:val="008C2713"/>
    <w:rsid w:val="008C7D0F"/>
    <w:rsid w:val="008D0015"/>
    <w:rsid w:val="008D3C0A"/>
    <w:rsid w:val="008E08B0"/>
    <w:rsid w:val="008E3BF5"/>
    <w:rsid w:val="008E46A4"/>
    <w:rsid w:val="008F1213"/>
    <w:rsid w:val="009019D0"/>
    <w:rsid w:val="00903C0B"/>
    <w:rsid w:val="0091023F"/>
    <w:rsid w:val="00910E8F"/>
    <w:rsid w:val="00912FEB"/>
    <w:rsid w:val="00922F89"/>
    <w:rsid w:val="00924891"/>
    <w:rsid w:val="00930BA5"/>
    <w:rsid w:val="009345B1"/>
    <w:rsid w:val="00934F73"/>
    <w:rsid w:val="00935E0B"/>
    <w:rsid w:val="00951A49"/>
    <w:rsid w:val="00951BA6"/>
    <w:rsid w:val="00952865"/>
    <w:rsid w:val="00954634"/>
    <w:rsid w:val="00961011"/>
    <w:rsid w:val="00964B2C"/>
    <w:rsid w:val="0096582D"/>
    <w:rsid w:val="00977A96"/>
    <w:rsid w:val="0098128E"/>
    <w:rsid w:val="0099782B"/>
    <w:rsid w:val="009A0598"/>
    <w:rsid w:val="009A3F23"/>
    <w:rsid w:val="009C1966"/>
    <w:rsid w:val="009C3BC3"/>
    <w:rsid w:val="009C435A"/>
    <w:rsid w:val="009D3627"/>
    <w:rsid w:val="009D554F"/>
    <w:rsid w:val="009E71C2"/>
    <w:rsid w:val="009F1C42"/>
    <w:rsid w:val="009F3BB9"/>
    <w:rsid w:val="009F3EA6"/>
    <w:rsid w:val="009F5714"/>
    <w:rsid w:val="009F5951"/>
    <w:rsid w:val="00A160AA"/>
    <w:rsid w:val="00A23F0D"/>
    <w:rsid w:val="00A24B97"/>
    <w:rsid w:val="00A32038"/>
    <w:rsid w:val="00A339AA"/>
    <w:rsid w:val="00A34F29"/>
    <w:rsid w:val="00A36720"/>
    <w:rsid w:val="00A44725"/>
    <w:rsid w:val="00A4724F"/>
    <w:rsid w:val="00A5008A"/>
    <w:rsid w:val="00A50857"/>
    <w:rsid w:val="00A52631"/>
    <w:rsid w:val="00A55ECD"/>
    <w:rsid w:val="00A6502D"/>
    <w:rsid w:val="00A65991"/>
    <w:rsid w:val="00A74DC1"/>
    <w:rsid w:val="00A85E4D"/>
    <w:rsid w:val="00A92497"/>
    <w:rsid w:val="00A96B3E"/>
    <w:rsid w:val="00AA0777"/>
    <w:rsid w:val="00AA367A"/>
    <w:rsid w:val="00AA7863"/>
    <w:rsid w:val="00AB0E1C"/>
    <w:rsid w:val="00AC1D05"/>
    <w:rsid w:val="00AC5316"/>
    <w:rsid w:val="00AD20D9"/>
    <w:rsid w:val="00AD30DD"/>
    <w:rsid w:val="00AD77BA"/>
    <w:rsid w:val="00AF19F1"/>
    <w:rsid w:val="00AF2742"/>
    <w:rsid w:val="00AF2775"/>
    <w:rsid w:val="00AF27E3"/>
    <w:rsid w:val="00AF4014"/>
    <w:rsid w:val="00AF4342"/>
    <w:rsid w:val="00AF7067"/>
    <w:rsid w:val="00AF7A4B"/>
    <w:rsid w:val="00B023F0"/>
    <w:rsid w:val="00B042ED"/>
    <w:rsid w:val="00B11AE3"/>
    <w:rsid w:val="00B144C8"/>
    <w:rsid w:val="00B20ACE"/>
    <w:rsid w:val="00B2309A"/>
    <w:rsid w:val="00B3195D"/>
    <w:rsid w:val="00B32AAF"/>
    <w:rsid w:val="00B3374A"/>
    <w:rsid w:val="00B33E3E"/>
    <w:rsid w:val="00B34FE2"/>
    <w:rsid w:val="00B44D04"/>
    <w:rsid w:val="00B47DA9"/>
    <w:rsid w:val="00B502C1"/>
    <w:rsid w:val="00B57816"/>
    <w:rsid w:val="00B57B1C"/>
    <w:rsid w:val="00B61931"/>
    <w:rsid w:val="00B66D58"/>
    <w:rsid w:val="00B71753"/>
    <w:rsid w:val="00B76F99"/>
    <w:rsid w:val="00B867A8"/>
    <w:rsid w:val="00B875E1"/>
    <w:rsid w:val="00B90408"/>
    <w:rsid w:val="00BA4A09"/>
    <w:rsid w:val="00BB0680"/>
    <w:rsid w:val="00BB2C1F"/>
    <w:rsid w:val="00BB6B95"/>
    <w:rsid w:val="00BC218A"/>
    <w:rsid w:val="00BC795D"/>
    <w:rsid w:val="00BD0CE8"/>
    <w:rsid w:val="00BD54FC"/>
    <w:rsid w:val="00BE44DF"/>
    <w:rsid w:val="00BE74CA"/>
    <w:rsid w:val="00BF17FB"/>
    <w:rsid w:val="00C02CEF"/>
    <w:rsid w:val="00C113CB"/>
    <w:rsid w:val="00C11BC0"/>
    <w:rsid w:val="00C14059"/>
    <w:rsid w:val="00C14824"/>
    <w:rsid w:val="00C1545E"/>
    <w:rsid w:val="00C203EF"/>
    <w:rsid w:val="00C20635"/>
    <w:rsid w:val="00C22847"/>
    <w:rsid w:val="00C31F54"/>
    <w:rsid w:val="00C35B4F"/>
    <w:rsid w:val="00C425F4"/>
    <w:rsid w:val="00C43C9F"/>
    <w:rsid w:val="00C45604"/>
    <w:rsid w:val="00C619C4"/>
    <w:rsid w:val="00C64F0E"/>
    <w:rsid w:val="00C74AD8"/>
    <w:rsid w:val="00C75C25"/>
    <w:rsid w:val="00C77779"/>
    <w:rsid w:val="00C80484"/>
    <w:rsid w:val="00C82386"/>
    <w:rsid w:val="00C8349F"/>
    <w:rsid w:val="00C843EF"/>
    <w:rsid w:val="00C85A19"/>
    <w:rsid w:val="00C87BD1"/>
    <w:rsid w:val="00C90825"/>
    <w:rsid w:val="00C97D96"/>
    <w:rsid w:val="00CA741D"/>
    <w:rsid w:val="00CB163E"/>
    <w:rsid w:val="00CB26DA"/>
    <w:rsid w:val="00CB2D00"/>
    <w:rsid w:val="00CB5B23"/>
    <w:rsid w:val="00CC089F"/>
    <w:rsid w:val="00CC5E23"/>
    <w:rsid w:val="00CC6B98"/>
    <w:rsid w:val="00CD33FF"/>
    <w:rsid w:val="00CD4666"/>
    <w:rsid w:val="00CD5145"/>
    <w:rsid w:val="00CD71BC"/>
    <w:rsid w:val="00CE1342"/>
    <w:rsid w:val="00CE36B0"/>
    <w:rsid w:val="00CE46E8"/>
    <w:rsid w:val="00CF3BD2"/>
    <w:rsid w:val="00CF568E"/>
    <w:rsid w:val="00CF6A85"/>
    <w:rsid w:val="00D00E9B"/>
    <w:rsid w:val="00D017A0"/>
    <w:rsid w:val="00D04194"/>
    <w:rsid w:val="00D044A3"/>
    <w:rsid w:val="00D0782D"/>
    <w:rsid w:val="00D13558"/>
    <w:rsid w:val="00D14AED"/>
    <w:rsid w:val="00D1796D"/>
    <w:rsid w:val="00D2113C"/>
    <w:rsid w:val="00D266B1"/>
    <w:rsid w:val="00D26954"/>
    <w:rsid w:val="00D27B20"/>
    <w:rsid w:val="00D27DED"/>
    <w:rsid w:val="00D27FDE"/>
    <w:rsid w:val="00D31D78"/>
    <w:rsid w:val="00D32174"/>
    <w:rsid w:val="00D326EF"/>
    <w:rsid w:val="00D42D2F"/>
    <w:rsid w:val="00D43FC5"/>
    <w:rsid w:val="00D44C8A"/>
    <w:rsid w:val="00D45519"/>
    <w:rsid w:val="00D47320"/>
    <w:rsid w:val="00D50DD9"/>
    <w:rsid w:val="00D5275C"/>
    <w:rsid w:val="00D5541B"/>
    <w:rsid w:val="00D555E5"/>
    <w:rsid w:val="00D60BC4"/>
    <w:rsid w:val="00D63F38"/>
    <w:rsid w:val="00D6416D"/>
    <w:rsid w:val="00D64FA6"/>
    <w:rsid w:val="00D66C0F"/>
    <w:rsid w:val="00D71C7E"/>
    <w:rsid w:val="00D773E7"/>
    <w:rsid w:val="00D876BF"/>
    <w:rsid w:val="00D94743"/>
    <w:rsid w:val="00DA1115"/>
    <w:rsid w:val="00DA72E2"/>
    <w:rsid w:val="00DA7F0C"/>
    <w:rsid w:val="00DB7D8A"/>
    <w:rsid w:val="00DE0BA9"/>
    <w:rsid w:val="00DE73F8"/>
    <w:rsid w:val="00DF04C4"/>
    <w:rsid w:val="00DF690F"/>
    <w:rsid w:val="00DF7353"/>
    <w:rsid w:val="00DF7C4A"/>
    <w:rsid w:val="00E02D8A"/>
    <w:rsid w:val="00E03376"/>
    <w:rsid w:val="00E06D78"/>
    <w:rsid w:val="00E13032"/>
    <w:rsid w:val="00E15471"/>
    <w:rsid w:val="00E3102D"/>
    <w:rsid w:val="00E32A13"/>
    <w:rsid w:val="00E36F8A"/>
    <w:rsid w:val="00E40FBF"/>
    <w:rsid w:val="00E543BB"/>
    <w:rsid w:val="00E55583"/>
    <w:rsid w:val="00E56F7D"/>
    <w:rsid w:val="00E60233"/>
    <w:rsid w:val="00E65572"/>
    <w:rsid w:val="00E66704"/>
    <w:rsid w:val="00E70766"/>
    <w:rsid w:val="00E8178C"/>
    <w:rsid w:val="00E82A4E"/>
    <w:rsid w:val="00E87C78"/>
    <w:rsid w:val="00E915F5"/>
    <w:rsid w:val="00E9752E"/>
    <w:rsid w:val="00EA14DF"/>
    <w:rsid w:val="00EA2D2C"/>
    <w:rsid w:val="00EA4B50"/>
    <w:rsid w:val="00EB1BCB"/>
    <w:rsid w:val="00EB37FC"/>
    <w:rsid w:val="00EB5893"/>
    <w:rsid w:val="00EC5481"/>
    <w:rsid w:val="00EC5DB3"/>
    <w:rsid w:val="00EC741B"/>
    <w:rsid w:val="00ED2723"/>
    <w:rsid w:val="00ED5D84"/>
    <w:rsid w:val="00ED680B"/>
    <w:rsid w:val="00ED7EB3"/>
    <w:rsid w:val="00EE25EE"/>
    <w:rsid w:val="00EE2B1F"/>
    <w:rsid w:val="00EE466D"/>
    <w:rsid w:val="00EF56E4"/>
    <w:rsid w:val="00F04503"/>
    <w:rsid w:val="00F06BD5"/>
    <w:rsid w:val="00F11C01"/>
    <w:rsid w:val="00F1361C"/>
    <w:rsid w:val="00F21D50"/>
    <w:rsid w:val="00F24DE3"/>
    <w:rsid w:val="00F3161D"/>
    <w:rsid w:val="00F32BF8"/>
    <w:rsid w:val="00F32CAF"/>
    <w:rsid w:val="00F34EF4"/>
    <w:rsid w:val="00F35FC6"/>
    <w:rsid w:val="00F3625B"/>
    <w:rsid w:val="00F447C7"/>
    <w:rsid w:val="00F50FA5"/>
    <w:rsid w:val="00F56601"/>
    <w:rsid w:val="00F71FF5"/>
    <w:rsid w:val="00F86D39"/>
    <w:rsid w:val="00F932AA"/>
    <w:rsid w:val="00F9517A"/>
    <w:rsid w:val="00FA1BAC"/>
    <w:rsid w:val="00FA3793"/>
    <w:rsid w:val="00FA76F0"/>
    <w:rsid w:val="00FC4CA7"/>
    <w:rsid w:val="00FC4ED0"/>
    <w:rsid w:val="00FD077D"/>
    <w:rsid w:val="00FE2B88"/>
    <w:rsid w:val="00FE3C7B"/>
    <w:rsid w:val="00FE573E"/>
    <w:rsid w:val="00FE69B2"/>
    <w:rsid w:val="00FE6E13"/>
    <w:rsid w:val="00FF281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5455</TotalTime>
  <Pages>6</Pages>
  <Words>2079</Words>
  <Characters>11853</Characters>
  <Application>Microsoft Office Word</Application>
  <DocSecurity>0</DocSecurity>
  <Lines>98</Lines>
  <Paragraphs>27</Paragraphs>
  <ScaleCrop>false</ScaleCrop>
  <Company/>
  <LinksUpToDate>false</LinksUpToDate>
  <CharactersWithSpaces>13905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666</cp:revision>
  <dcterms:created xsi:type="dcterms:W3CDTF">2023-07-14T07:47:00Z</dcterms:created>
  <dcterms:modified xsi:type="dcterms:W3CDTF">2023-08-11T08:41:00Z</dcterms:modified>
</cp:coreProperties>
</file>